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EB6ED" w14:textId="44830CAD" w:rsidR="00765C15" w:rsidRPr="00FB2543" w:rsidRDefault="00FB2543" w:rsidP="00FB2543">
      <w:pPr>
        <w:ind w:firstLineChars="1250" w:firstLine="3500"/>
        <w:rPr>
          <w:rFonts w:ascii="Microsoft YaHei UI" w:eastAsia="Microsoft YaHei UI" w:hAnsi="Microsoft YaHei UI" w:hint="eastAsia"/>
          <w:sz w:val="28"/>
          <w:szCs w:val="28"/>
          <w:lang w:eastAsia="zh-TW"/>
        </w:rPr>
      </w:pPr>
      <w:r w:rsidRPr="00FB2543">
        <w:rPr>
          <w:rFonts w:ascii="Microsoft YaHei UI" w:eastAsia="Microsoft YaHei UI" w:hAnsi="Microsoft YaHei UI" w:hint="eastAsia"/>
          <w:sz w:val="28"/>
          <w:szCs w:val="28"/>
        </w:rPr>
        <w:t>那鴻書簡介</w:t>
      </w:r>
    </w:p>
    <w:p w14:paraId="38AC483F" w14:textId="445C7A38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作者</w:t>
      </w:r>
    </w:p>
    <w:p w14:paraId="11654FFB" w14:textId="76BA1D82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先知那鴻（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1:1</w:t>
      </w:r>
      <w:r>
        <w:rPr>
          <w:rFonts w:ascii="Microsoft YaHei UI" w:eastAsia="Microsoft YaHei UI" w:hAnsi="Microsoft YaHei UI" w:hint="eastAsia"/>
          <w:sz w:val="24"/>
        </w:rPr>
        <w:t>），意為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安慰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或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安慰者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，與本書的目的一致：借著宣告尼尼微滅亡安慰猶大。</w:t>
      </w:r>
    </w:p>
    <w:p w14:paraId="0790E5EC" w14:textId="5CD14BB9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2.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  <w:t xml:space="preserve"> </w:t>
      </w:r>
      <w:r>
        <w:rPr>
          <w:rFonts w:ascii="Microsoft YaHei UI" w:eastAsia="Microsoft YaHei UI" w:hAnsi="Microsoft YaHei UI" w:hint="eastAsia"/>
          <w:sz w:val="24"/>
        </w:rPr>
        <w:t>寫作日期：公元前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663-612 </w:t>
      </w:r>
    </w:p>
    <w:p w14:paraId="5D3BEF63" w14:textId="5F5B8068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因為埃及首都底比斯（挪亞們）於公元前</w:t>
      </w:r>
      <w:r>
        <w:rPr>
          <w:rFonts w:ascii="Microsoft YaHei UI" w:eastAsia="Microsoft YaHei UI" w:hAnsi="Microsoft YaHei UI" w:hint="eastAsia"/>
          <w:sz w:val="24"/>
          <w:lang w:eastAsia="zh-TW"/>
        </w:rPr>
        <w:t>663</w:t>
      </w:r>
      <w:r>
        <w:rPr>
          <w:rFonts w:ascii="Microsoft YaHei UI" w:eastAsia="Microsoft YaHei UI" w:hAnsi="Microsoft YaHei UI" w:hint="eastAsia"/>
          <w:sz w:val="24"/>
        </w:rPr>
        <w:t>年被亞述攻陷（</w:t>
      </w:r>
      <w:r>
        <w:rPr>
          <w:rFonts w:ascii="Microsoft YaHei UI" w:eastAsia="Microsoft YaHei UI" w:hAnsi="Microsoft YaHei UI" w:hint="eastAsia"/>
          <w:sz w:val="24"/>
          <w:lang w:eastAsia="zh-TW"/>
        </w:rPr>
        <w:t>3:8-10</w:t>
      </w:r>
      <w:r>
        <w:rPr>
          <w:rFonts w:ascii="Microsoft YaHei UI" w:eastAsia="Microsoft YaHei UI" w:hAnsi="Microsoft YaHei UI" w:hint="eastAsia"/>
          <w:sz w:val="24"/>
        </w:rPr>
        <w:t>），而尼尼微於公元前</w:t>
      </w:r>
      <w:r>
        <w:rPr>
          <w:rFonts w:ascii="Microsoft YaHei UI" w:eastAsia="Microsoft YaHei UI" w:hAnsi="Microsoft YaHei UI" w:hint="eastAsia"/>
          <w:sz w:val="24"/>
          <w:lang w:eastAsia="zh-TW"/>
        </w:rPr>
        <w:t>612</w:t>
      </w:r>
      <w:r>
        <w:rPr>
          <w:rFonts w:ascii="Microsoft YaHei UI" w:eastAsia="Microsoft YaHei UI" w:hAnsi="Microsoft YaHei UI" w:hint="eastAsia"/>
          <w:sz w:val="24"/>
        </w:rPr>
        <w:t>年滅亡。本書寫於亞述強盛時期，也許在亞述王亞述巴尼帕於公元前</w:t>
      </w:r>
      <w:r>
        <w:rPr>
          <w:rFonts w:ascii="Microsoft YaHei UI" w:eastAsia="Microsoft YaHei UI" w:hAnsi="Microsoft YaHei UI" w:hint="eastAsia"/>
          <w:sz w:val="24"/>
          <w:lang w:eastAsia="zh-TW"/>
        </w:rPr>
        <w:t>627</w:t>
      </w:r>
      <w:r>
        <w:rPr>
          <w:rFonts w:ascii="Microsoft YaHei UI" w:eastAsia="Microsoft YaHei UI" w:hAnsi="Microsoft YaHei UI" w:hint="eastAsia"/>
          <w:sz w:val="24"/>
        </w:rPr>
        <w:t>年去世前後不久。</w:t>
      </w:r>
    </w:p>
    <w:p w14:paraId="19251A1E" w14:textId="3F67B323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3.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寫作背景</w:t>
      </w:r>
    </w:p>
    <w:p w14:paraId="025EF8B7" w14:textId="1078296C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當約拿於公元前</w:t>
      </w:r>
      <w:r>
        <w:rPr>
          <w:rFonts w:ascii="Microsoft YaHei UI" w:eastAsia="Microsoft YaHei UI" w:hAnsi="Microsoft YaHei UI" w:hint="eastAsia"/>
          <w:sz w:val="24"/>
          <w:lang w:eastAsia="zh-TW"/>
        </w:rPr>
        <w:t>760</w:t>
      </w:r>
      <w:r>
        <w:rPr>
          <w:rFonts w:ascii="Microsoft YaHei UI" w:eastAsia="Microsoft YaHei UI" w:hAnsi="Microsoft YaHei UI" w:hint="eastAsia"/>
          <w:sz w:val="24"/>
        </w:rPr>
        <w:t>年在亞述首都尼尼微的宣講悔改的信息時，全城的人悔改因此免於毀滅。但尼尼微於公元前</w:t>
      </w:r>
      <w:r>
        <w:rPr>
          <w:rFonts w:ascii="Microsoft YaHei UI" w:eastAsia="Microsoft YaHei UI" w:hAnsi="Microsoft YaHei UI" w:hint="eastAsia"/>
          <w:sz w:val="24"/>
          <w:lang w:eastAsia="zh-TW"/>
        </w:rPr>
        <w:t>722</w:t>
      </w:r>
      <w:r>
        <w:rPr>
          <w:rFonts w:ascii="Microsoft YaHei UI" w:eastAsia="Microsoft YaHei UI" w:hAnsi="Microsoft YaHei UI" w:hint="eastAsia"/>
          <w:sz w:val="24"/>
        </w:rPr>
        <w:t>年毀滅了北國以色列；拿鴻於公元前</w:t>
      </w:r>
      <w:r>
        <w:rPr>
          <w:rFonts w:ascii="Microsoft YaHei UI" w:eastAsia="Microsoft YaHei UI" w:hAnsi="Microsoft YaHei UI" w:hint="eastAsia"/>
          <w:sz w:val="24"/>
          <w:lang w:eastAsia="zh-TW"/>
        </w:rPr>
        <w:t>627</w:t>
      </w:r>
      <w:r>
        <w:rPr>
          <w:rFonts w:ascii="Microsoft YaHei UI" w:eastAsia="Microsoft YaHei UI" w:hAnsi="Microsoft YaHei UI" w:hint="eastAsia"/>
          <w:sz w:val="24"/>
        </w:rPr>
        <w:t>年開始傳講信息，但尼尼微卻不肯悔改。</w:t>
      </w:r>
    </w:p>
    <w:p w14:paraId="7CF73573" w14:textId="32CA6C59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4</w:t>
      </w:r>
      <w:r>
        <w:rPr>
          <w:rFonts w:ascii="Microsoft YaHei UI" w:eastAsia="Microsoft YaHei UI" w:hAnsi="Microsoft YaHei UI" w:hint="eastAsia"/>
          <w:sz w:val="24"/>
        </w:rPr>
        <w:t>．全書中心思想</w:t>
      </w:r>
    </w:p>
    <w:p w14:paraId="3A4E0918" w14:textId="5EBFA161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耶和華是歷史的主宰，公義的審判者和祂百姓的拯救者</w:t>
      </w:r>
    </w:p>
    <w:p w14:paraId="0226CF85" w14:textId="25F3CD73" w:rsidR="00FB2543" w:rsidRPr="00FB2543" w:rsidRDefault="00FB2543" w:rsidP="00FB2543">
      <w:pPr>
        <w:ind w:firstLineChars="950" w:firstLine="2660"/>
        <w:rPr>
          <w:rFonts w:ascii="Microsoft YaHei UI" w:eastAsia="Microsoft YaHei UI" w:hAnsi="Microsoft YaHei UI" w:hint="eastAsia"/>
          <w:sz w:val="28"/>
          <w:szCs w:val="28"/>
          <w:lang w:eastAsia="zh-TW"/>
        </w:rPr>
      </w:pPr>
      <w:r w:rsidRPr="00FB2543">
        <w:rPr>
          <w:rFonts w:ascii="Microsoft YaHei UI" w:eastAsia="Microsoft YaHei UI" w:hAnsi="Microsoft YaHei UI" w:hint="eastAsia"/>
          <w:sz w:val="28"/>
          <w:szCs w:val="28"/>
        </w:rPr>
        <w:t>第一課：審判與拯救（鴻</w:t>
      </w:r>
      <w:r w:rsidRPr="00FB2543">
        <w:rPr>
          <w:rFonts w:ascii="Microsoft YaHei UI" w:eastAsia="Microsoft YaHei UI" w:hAnsi="Microsoft YaHei UI" w:hint="eastAsia"/>
          <w:sz w:val="28"/>
          <w:szCs w:val="28"/>
          <w:lang w:eastAsia="zh-TW"/>
        </w:rPr>
        <w:t>1:1-15</w:t>
      </w:r>
      <w:r w:rsidRPr="00FB2543">
        <w:rPr>
          <w:rFonts w:ascii="Microsoft YaHei UI" w:eastAsia="Microsoft YaHei UI" w:hAnsi="Microsoft YaHei UI" w:hint="eastAsia"/>
          <w:sz w:val="28"/>
          <w:szCs w:val="28"/>
        </w:rPr>
        <w:t>）</w:t>
      </w:r>
    </w:p>
    <w:p w14:paraId="29E10CFB" w14:textId="39BBBFFE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中心思想：神將借著審判邪惡的國家來拯救他受苦的百姓</w:t>
      </w:r>
    </w:p>
    <w:p w14:paraId="7AB59A5A" w14:textId="23EF774B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標題（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1:1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C1DA116" w14:textId="27B996B2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 </w:t>
      </w:r>
      <w:r>
        <w:rPr>
          <w:rFonts w:ascii="Microsoft YaHei UI" w:eastAsia="Microsoft YaHei UI" w:hAnsi="Microsoft YaHei UI" w:hint="eastAsia"/>
          <w:sz w:val="24"/>
        </w:rPr>
        <w:t>論尼尼微的默示，就是伊勒歌斯人那鴻所得的默示。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128A4D2" w14:textId="3F4810EA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默示：</w:t>
      </w:r>
      <w:r>
        <w:rPr>
          <w:rFonts w:ascii="Microsoft YaHei UI" w:eastAsia="Microsoft YaHei UI" w:hAnsi="Microsoft YaHei UI" w:hint="eastAsia"/>
          <w:sz w:val="24"/>
          <w:lang w:eastAsia="zh-TW"/>
        </w:rPr>
        <w:t>The oracle</w:t>
      </w:r>
      <w:r>
        <w:rPr>
          <w:rFonts w:ascii="Microsoft YaHei UI" w:eastAsia="Microsoft YaHei UI" w:hAnsi="Microsoft YaHei UI" w:hint="eastAsia"/>
          <w:sz w:val="24"/>
        </w:rPr>
        <w:t>神諭或先知性的宣告，也有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重擔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的意思，表示信息的沈重的</w:t>
      </w:r>
    </w:p>
    <w:p w14:paraId="68DBC95A" w14:textId="52C8660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伊勒歌斯：先知拿鴻的家鄉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; </w:t>
      </w:r>
      <w:r>
        <w:rPr>
          <w:rFonts w:ascii="Microsoft YaHei UI" w:eastAsia="Microsoft YaHei UI" w:hAnsi="Microsoft YaHei UI" w:hint="eastAsia"/>
          <w:sz w:val="24"/>
        </w:rPr>
        <w:t>地點不確定</w:t>
      </w:r>
    </w:p>
    <w:p w14:paraId="07717923" w14:textId="2740E9BD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所得的默示：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the scroll of the vision </w:t>
      </w:r>
      <w:r>
        <w:rPr>
          <w:rFonts w:ascii="Microsoft YaHei UI" w:eastAsia="Microsoft YaHei UI" w:hAnsi="Microsoft YaHei UI" w:hint="eastAsia"/>
          <w:sz w:val="24"/>
        </w:rPr>
        <w:t>異象之書：從神來的異象臨到了他</w:t>
      </w:r>
    </w:p>
    <w:p w14:paraId="2A624FA1" w14:textId="1895AE75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2.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耶和華是施行報應的神（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1:2–10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244C35C" w14:textId="73075C49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 </w:t>
      </w:r>
      <w:r>
        <w:rPr>
          <w:rFonts w:ascii="Microsoft YaHei UI" w:eastAsia="Microsoft YaHei UI" w:hAnsi="Microsoft YaHei UI" w:hint="eastAsia"/>
          <w:sz w:val="24"/>
        </w:rPr>
        <w:t>耶和華是忌邪施報的神。耶和華施報大有忿怒；向他的敵人施報，向他的敵人懷怒。</w:t>
      </w:r>
    </w:p>
    <w:p w14:paraId="64EE8E36" w14:textId="2ED2A5E1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忌邪：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jealous </w:t>
      </w:r>
      <w:r>
        <w:rPr>
          <w:rFonts w:ascii="Microsoft YaHei UI" w:eastAsia="Microsoft YaHei UI" w:hAnsi="Microsoft YaHei UI" w:hint="eastAsia"/>
          <w:sz w:val="24"/>
        </w:rPr>
        <w:t>嫉妒的；引用了出</w:t>
      </w:r>
      <w:r>
        <w:rPr>
          <w:rFonts w:ascii="Microsoft YaHei UI" w:eastAsia="Microsoft YaHei UI" w:hAnsi="Microsoft YaHei UI" w:hint="eastAsia"/>
          <w:sz w:val="24"/>
          <w:lang w:eastAsia="zh-TW"/>
        </w:rPr>
        <w:t>20:5</w:t>
      </w:r>
    </w:p>
    <w:p w14:paraId="44193859" w14:textId="16937B3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施報的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avenging </w:t>
      </w:r>
      <w:r>
        <w:rPr>
          <w:rFonts w:ascii="Microsoft YaHei UI" w:eastAsia="Microsoft YaHei UI" w:hAnsi="Microsoft YaHei UI" w:hint="eastAsia"/>
          <w:sz w:val="24"/>
        </w:rPr>
        <w:t>施行報應的，伸冤的，分詞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, </w:t>
      </w:r>
      <w:r>
        <w:rPr>
          <w:rFonts w:ascii="Microsoft YaHei UI" w:eastAsia="Microsoft YaHei UI" w:hAnsi="Microsoft YaHei UI" w:hint="eastAsia"/>
          <w:sz w:val="24"/>
        </w:rPr>
        <w:t>在</w:t>
      </w:r>
      <w:r>
        <w:rPr>
          <w:rFonts w:ascii="Microsoft YaHei UI" w:eastAsia="Microsoft YaHei UI" w:hAnsi="Microsoft YaHei UI" w:hint="eastAsia"/>
          <w:sz w:val="24"/>
          <w:lang w:eastAsia="zh-TW"/>
        </w:rPr>
        <w:t>2</w:t>
      </w:r>
      <w:r>
        <w:rPr>
          <w:rFonts w:ascii="Microsoft YaHei UI" w:eastAsia="Microsoft YaHei UI" w:hAnsi="Microsoft YaHei UI" w:hint="eastAsia"/>
          <w:sz w:val="24"/>
        </w:rPr>
        <w:t>節重復了三次，強調持續性地施行報應</w:t>
      </w:r>
    </w:p>
    <w:p w14:paraId="6A716455" w14:textId="1B231162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神對罪的審判，無論對象是自己的百姓還是外邦人，都不是出於任性或失控的憤怒，而是根植於神永不改變的聖潔本性。對於每一種行為，無論善惡，神都會給予恰當的回應，不會過輕，也不會過重。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大衛</w:t>
      </w:r>
      <w:r>
        <w:rPr>
          <w:rFonts w:ascii="Microsoft YaHei UI" w:eastAsia="Microsoft YaHei UI" w:hAnsi="Microsoft YaHei UI" w:hint="eastAsia"/>
          <w:sz w:val="24"/>
          <w:lang w:eastAsia="zh-TW"/>
        </w:rPr>
        <w:t>·W·</w:t>
      </w:r>
      <w:r>
        <w:rPr>
          <w:rFonts w:ascii="Microsoft YaHei UI" w:eastAsia="Microsoft YaHei UI" w:hAnsi="Microsoft YaHei UI" w:hint="eastAsia"/>
          <w:sz w:val="24"/>
        </w:rPr>
        <w:t>貝克（</w:t>
      </w:r>
      <w:r>
        <w:rPr>
          <w:rFonts w:ascii="Microsoft YaHei UI" w:eastAsia="Microsoft YaHei UI" w:hAnsi="Microsoft YaHei UI" w:hint="eastAsia"/>
          <w:sz w:val="24"/>
          <w:lang w:eastAsia="zh-TW"/>
        </w:rPr>
        <w:t>DAVID W. BAKER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8BE1EEC" w14:textId="60B539D2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大有忿怒：</w:t>
      </w:r>
      <w:r>
        <w:rPr>
          <w:rFonts w:ascii="Microsoft YaHei UI" w:eastAsia="Microsoft YaHei UI" w:hAnsi="Microsoft YaHei UI" w:hint="eastAsia"/>
          <w:sz w:val="24"/>
          <w:lang w:eastAsia="zh-TW"/>
        </w:rPr>
        <w:t>an owner of wrath</w:t>
      </w:r>
      <w:r>
        <w:rPr>
          <w:rFonts w:ascii="Microsoft YaHei UI" w:eastAsia="Microsoft YaHei UI" w:hAnsi="Microsoft YaHei UI" w:hint="eastAsia"/>
          <w:sz w:val="24"/>
        </w:rPr>
        <w:t>忿怒的擁有者</w:t>
      </w:r>
    </w:p>
    <w:p w14:paraId="503D3D12" w14:textId="585CC3EA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拿鴻並沒有僅僅把神描繪成一位發怒的神。祂也是自己忿怒的主宰。祂把怒氣保留起來，等待合適的時候向仇敵發出。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·L·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7242D1D2" w14:textId="087855E9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 </w:t>
      </w:r>
      <w:r>
        <w:rPr>
          <w:rFonts w:ascii="Microsoft YaHei UI" w:eastAsia="Microsoft YaHei UI" w:hAnsi="Microsoft YaHei UI" w:hint="eastAsia"/>
          <w:sz w:val="24"/>
        </w:rPr>
        <w:t>耶和華不輕易發怒，大有能力，萬不以有罪的為無罪。他乘旋風和暴風而來，雲彩為他腳下的塵土。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519196A" w14:textId="5EF0E6C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耶和華不輕易發怒：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雖然耶和華是忌邪施報，和擁有忿怒神，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但他卻約束這些情感</w:t>
      </w:r>
    </w:p>
    <w:p w14:paraId="4C8BCD5A" w14:textId="2A51DE39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神不輕易發怒不表示神不會發怒；當神發怒的時候一定伴隨著審判的行動</w:t>
      </w:r>
    </w:p>
    <w:p w14:paraId="6868B702" w14:textId="1441B905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大有能力：神擁有施行公義審判所需的能力</w:t>
      </w:r>
    </w:p>
    <w:p w14:paraId="65EAEC7F" w14:textId="007FBAE7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萬不以有罪的為無罪：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And the LORD will by no means leave the guilty unpunished (NASB) </w:t>
      </w:r>
      <w:r>
        <w:rPr>
          <w:rFonts w:ascii="Microsoft YaHei UI" w:eastAsia="Microsoft YaHei UI" w:hAnsi="Microsoft YaHei UI" w:hint="eastAsia"/>
          <w:sz w:val="24"/>
        </w:rPr>
        <w:t>他必不讓罪人免受懲罰。</w:t>
      </w:r>
    </w:p>
    <w:p w14:paraId="775AD1F5" w14:textId="72359B3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神比最公義的法官還公義</w:t>
      </w:r>
    </w:p>
    <w:p w14:paraId="77B9D88D" w14:textId="2FB58A11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他乘旋風和暴風而來，雲彩為他腳下的塵土：象徵神的審判</w:t>
      </w:r>
    </w:p>
    <w:p w14:paraId="289FB0DF" w14:textId="1151292A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4 </w:t>
      </w:r>
      <w:r>
        <w:rPr>
          <w:rFonts w:ascii="Microsoft YaHei UI" w:eastAsia="Microsoft YaHei UI" w:hAnsi="Microsoft YaHei UI" w:hint="eastAsia"/>
          <w:sz w:val="24"/>
        </w:rPr>
        <w:t>他斥責海，使海乾了，使一切江河乾涸。巴珊和迦密的樹林衰殘，黎巴嫩的花草也衰殘了。</w:t>
      </w:r>
    </w:p>
    <w:p w14:paraId="60597718" w14:textId="633AB44D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神的顯現時能逆轉創造的秩序</w:t>
      </w:r>
    </w:p>
    <w:p w14:paraId="1E7B9F50" w14:textId="079B89A5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巴珊、迦密和黎巴嫩代表以色列北部廣大而肥沃的地區（參申</w:t>
      </w:r>
      <w:r>
        <w:rPr>
          <w:rFonts w:ascii="Microsoft YaHei UI" w:eastAsia="Microsoft YaHei UI" w:hAnsi="Microsoft YaHei UI" w:hint="eastAsia"/>
          <w:sz w:val="24"/>
          <w:lang w:eastAsia="zh-TW"/>
        </w:rPr>
        <w:t>1:4–7</w:t>
      </w:r>
      <w:r>
        <w:rPr>
          <w:rFonts w:ascii="Microsoft YaHei UI" w:eastAsia="Microsoft YaHei UI" w:hAnsi="Microsoft YaHei UI" w:hint="eastAsia"/>
          <w:sz w:val="24"/>
        </w:rPr>
        <w:t>；王下</w:t>
      </w:r>
      <w:r>
        <w:rPr>
          <w:rFonts w:ascii="Microsoft YaHei UI" w:eastAsia="Microsoft YaHei UI" w:hAnsi="Microsoft YaHei UI" w:hint="eastAsia"/>
          <w:sz w:val="24"/>
          <w:lang w:eastAsia="zh-TW"/>
        </w:rPr>
        <w:t>19:23</w:t>
      </w:r>
      <w:r>
        <w:rPr>
          <w:rFonts w:ascii="Microsoft YaHei UI" w:eastAsia="Microsoft YaHei UI" w:hAnsi="Microsoft YaHei UI" w:hint="eastAsia"/>
          <w:sz w:val="24"/>
        </w:rPr>
        <w:t>；賽</w:t>
      </w:r>
      <w:r>
        <w:rPr>
          <w:rFonts w:ascii="Microsoft YaHei UI" w:eastAsia="Microsoft YaHei UI" w:hAnsi="Microsoft YaHei UI" w:hint="eastAsia"/>
          <w:sz w:val="24"/>
          <w:lang w:eastAsia="zh-TW"/>
        </w:rPr>
        <w:t>33:9</w:t>
      </w:r>
      <w:r>
        <w:rPr>
          <w:rFonts w:ascii="Microsoft YaHei UI" w:eastAsia="Microsoft YaHei UI" w:hAnsi="Microsoft YaHei UI" w:hint="eastAsia"/>
          <w:sz w:val="24"/>
        </w:rPr>
        <w:t>；</w:t>
      </w:r>
      <w:r>
        <w:rPr>
          <w:rFonts w:ascii="Microsoft YaHei UI" w:eastAsia="Microsoft YaHei UI" w:hAnsi="Microsoft YaHei UI" w:hint="eastAsia"/>
          <w:sz w:val="24"/>
          <w:lang w:eastAsia="zh-TW"/>
        </w:rPr>
        <w:t>35:2</w:t>
      </w:r>
      <w:r>
        <w:rPr>
          <w:rFonts w:ascii="Microsoft YaHei UI" w:eastAsia="Microsoft YaHei UI" w:hAnsi="Microsoft YaHei UI" w:hint="eastAsia"/>
          <w:sz w:val="24"/>
        </w:rPr>
        <w:t>；耶</w:t>
      </w:r>
      <w:r>
        <w:rPr>
          <w:rFonts w:ascii="Microsoft YaHei UI" w:eastAsia="Microsoft YaHei UI" w:hAnsi="Microsoft YaHei UI" w:hint="eastAsia"/>
          <w:sz w:val="24"/>
          <w:lang w:eastAsia="zh-TW"/>
        </w:rPr>
        <w:t>50:18–19</w:t>
      </w:r>
      <w:r>
        <w:rPr>
          <w:rFonts w:ascii="Microsoft YaHei UI" w:eastAsia="Microsoft YaHei UI" w:hAnsi="Microsoft YaHei UI" w:hint="eastAsia"/>
          <w:sz w:val="24"/>
        </w:rPr>
        <w:t>）。</w:t>
      </w:r>
    </w:p>
    <w:p w14:paraId="0C492BF9" w14:textId="6E28B91C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5 </w:t>
      </w:r>
      <w:r>
        <w:rPr>
          <w:rFonts w:ascii="Microsoft YaHei UI" w:eastAsia="Microsoft YaHei UI" w:hAnsi="Microsoft YaHei UI" w:hint="eastAsia"/>
          <w:sz w:val="24"/>
        </w:rPr>
        <w:t>大山因他震動，小山也都消化；大地在他面前突起，世界和住在其間的也都如此。</w:t>
      </w:r>
    </w:p>
    <w:p w14:paraId="10C25D2A" w14:textId="0B7CDE4A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神不但使海枯乾，而且是山震動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451AC92" w14:textId="5C564F4E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大山因他震動</w:t>
      </w:r>
      <w:r>
        <w:rPr>
          <w:rFonts w:ascii="Microsoft YaHei UI" w:eastAsia="Microsoft YaHei UI" w:hAnsi="Microsoft YaHei UI" w:hint="eastAsia"/>
          <w:sz w:val="24"/>
          <w:lang w:eastAsia="zh-TW"/>
        </w:rPr>
        <w:t>: The mountains quake before him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）大山在他面前震動</w:t>
      </w:r>
    </w:p>
    <w:p w14:paraId="409398E4" w14:textId="795D382B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消化：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come apart </w:t>
      </w:r>
      <w:r>
        <w:rPr>
          <w:rFonts w:ascii="Microsoft YaHei UI" w:eastAsia="Microsoft YaHei UI" w:hAnsi="Microsoft YaHei UI" w:hint="eastAsia"/>
          <w:sz w:val="24"/>
        </w:rPr>
        <w:t>破裂、散架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, </w:t>
      </w:r>
      <w:r>
        <w:rPr>
          <w:rFonts w:ascii="Microsoft YaHei UI" w:eastAsia="Microsoft YaHei UI" w:hAnsi="Microsoft YaHei UI" w:hint="eastAsia"/>
          <w:sz w:val="24"/>
        </w:rPr>
        <w:t>分崩離析</w:t>
      </w:r>
    </w:p>
    <w:p w14:paraId="37E79CB2" w14:textId="4B7336C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6 </w:t>
      </w:r>
      <w:r>
        <w:rPr>
          <w:rFonts w:ascii="Microsoft YaHei UI" w:eastAsia="Microsoft YaHei UI" w:hAnsi="Microsoft YaHei UI" w:hint="eastAsia"/>
          <w:sz w:val="24"/>
        </w:rPr>
        <w:t>他發忿恨，誰能立得住呢？他發烈怒，誰能當得起呢？他的忿怒如火傾倒，盤石因他崩裂。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07D04ED" w14:textId="3732DBAE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他發忿恨，誰能立得住呢？：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Who can stand before His indignation? 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038B581A" w14:textId="13BF8FA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這些問題迫使聽眾承認：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沒有人能夠在神的忿怒面前站立得住。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2EA28A08" w14:textId="2C961CC4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盤石因他崩裂：</w:t>
      </w:r>
      <w:r>
        <w:rPr>
          <w:rFonts w:ascii="Microsoft YaHei UI" w:eastAsia="Microsoft YaHei UI" w:hAnsi="Microsoft YaHei UI" w:hint="eastAsia"/>
          <w:sz w:val="24"/>
          <w:lang w:eastAsia="zh-TW"/>
        </w:rPr>
        <w:t>And the rocks are shattered by Him</w:t>
      </w:r>
      <w:r>
        <w:rPr>
          <w:rFonts w:ascii="Microsoft YaHei UI" w:eastAsia="Microsoft YaHei UI" w:hAnsi="Microsoft YaHei UI" w:hint="eastAsia"/>
          <w:sz w:val="24"/>
        </w:rPr>
        <w:t>岩石被他粉碎</w:t>
      </w:r>
    </w:p>
    <w:p w14:paraId="71BFFE14" w14:textId="6D832CAA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羅伯茨（</w:t>
      </w:r>
      <w:r>
        <w:rPr>
          <w:rFonts w:ascii="Microsoft YaHei UI" w:eastAsia="Microsoft YaHei UI" w:hAnsi="Microsoft YaHei UI" w:hint="eastAsia"/>
          <w:sz w:val="24"/>
          <w:lang w:eastAsia="zh-TW"/>
        </w:rPr>
        <w:t>Roberts</w:t>
      </w:r>
      <w:r>
        <w:rPr>
          <w:rFonts w:ascii="Microsoft YaHei UI" w:eastAsia="Microsoft YaHei UI" w:hAnsi="Microsoft YaHei UI" w:hint="eastAsia"/>
          <w:sz w:val="24"/>
        </w:rPr>
        <w:t>）正確地指出：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這一切神顯現的圖像，其作用乃是強調耶和華的威嚴可畏，</w:t>
      </w:r>
      <w:r>
        <w:rPr>
          <w:rFonts w:ascii="Microsoft YaHei UI" w:eastAsia="Microsoft YaHei UI" w:hAnsi="Microsoft YaHei UI" w:hint="eastAsia"/>
          <w:sz w:val="24"/>
        </w:rPr>
        <w:lastRenderedPageBreak/>
        <w:t>從而為先知宣告對亞述仇敵的審判做好準備。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·L·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53ACC65B" w14:textId="264283B3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7 </w:t>
      </w:r>
      <w:r>
        <w:rPr>
          <w:rFonts w:ascii="Microsoft YaHei UI" w:eastAsia="Microsoft YaHei UI" w:hAnsi="Microsoft YaHei UI" w:hint="eastAsia"/>
          <w:sz w:val="24"/>
        </w:rPr>
        <w:t>耶和華本為善，在患難的日子為人的保障，並且認得那些投靠他的人。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D8B3345" w14:textId="203AB53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與上文的關係：神將借著審判尼尼微來拯救他的百姓</w:t>
      </w:r>
    </w:p>
    <w:p w14:paraId="39E655F8" w14:textId="547CCBD5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耶和華本為善：</w:t>
      </w:r>
      <w:r>
        <w:rPr>
          <w:rFonts w:ascii="Microsoft YaHei UI" w:eastAsia="Microsoft YaHei UI" w:hAnsi="Microsoft YaHei UI" w:hint="eastAsia"/>
          <w:sz w:val="24"/>
          <w:lang w:eastAsia="zh-TW"/>
        </w:rPr>
        <w:t>The LORD is good</w:t>
      </w:r>
      <w:r>
        <w:rPr>
          <w:rFonts w:ascii="Microsoft YaHei UI" w:eastAsia="Microsoft YaHei UI" w:hAnsi="Microsoft YaHei UI" w:hint="eastAsia"/>
          <w:sz w:val="24"/>
        </w:rPr>
        <w:t>耶和華是良善的；指神永遠按他聖潔、公義、慈愛的本性行事</w:t>
      </w:r>
    </w:p>
    <w:p w14:paraId="0C152E28" w14:textId="23987858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並且認得那些投靠他的人</w:t>
      </w:r>
      <w:r>
        <w:rPr>
          <w:rFonts w:ascii="Microsoft YaHei UI" w:eastAsia="Microsoft YaHei UI" w:hAnsi="Microsoft YaHei UI" w:hint="eastAsia"/>
          <w:sz w:val="24"/>
          <w:lang w:eastAsia="zh-TW"/>
        </w:rPr>
        <w:t>: And He knows those who take refuge in Him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58BBDC9C" w14:textId="3A0B1FD8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並且他認得那些以他為避難所的人</w:t>
      </w:r>
    </w:p>
    <w:p w14:paraId="1846B077" w14:textId="6AEC721C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認得：知道，建立個人的關係並給予關懷和眷顧</w:t>
      </w:r>
    </w:p>
    <w:p w14:paraId="0E738D9D" w14:textId="020C6D4C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認得和投靠都是分詞，表示耶和華持續不斷地認識那些持續不斷投靠他的人</w:t>
      </w:r>
    </w:p>
    <w:p w14:paraId="1FCBA0CF" w14:textId="61E4EB55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8 </w:t>
      </w:r>
      <w:r>
        <w:rPr>
          <w:rFonts w:ascii="Microsoft YaHei UI" w:eastAsia="Microsoft YaHei UI" w:hAnsi="Microsoft YaHei UI" w:hint="eastAsia"/>
          <w:sz w:val="24"/>
        </w:rPr>
        <w:t>但他必以漲溢的洪水淹沒尼尼微，又驅逐仇敵進入黑暗。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30A647A" w14:textId="70BDA177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But with an overflowing flood he will make a complete end of the adversaries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B678CD1" w14:textId="3E91F15D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但他必以洶湧的洪水將仇敵徹底毀滅</w:t>
      </w:r>
    </w:p>
    <w:p w14:paraId="1936AC75" w14:textId="6182D5CD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與</w:t>
      </w:r>
      <w:r>
        <w:rPr>
          <w:rFonts w:ascii="Microsoft YaHei UI" w:eastAsia="Microsoft YaHei UI" w:hAnsi="Microsoft YaHei UI" w:hint="eastAsia"/>
          <w:sz w:val="24"/>
          <w:lang w:eastAsia="zh-TW"/>
        </w:rPr>
        <w:t>7</w:t>
      </w:r>
      <w:r>
        <w:rPr>
          <w:rFonts w:ascii="Microsoft YaHei UI" w:eastAsia="Microsoft YaHei UI" w:hAnsi="Microsoft YaHei UI" w:hint="eastAsia"/>
          <w:sz w:val="24"/>
        </w:rPr>
        <w:t>節形成鮮明對比</w:t>
      </w:r>
    </w:p>
    <w:p w14:paraId="0408F070" w14:textId="65FC9C47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洶湧的洪水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神將透過瑪代和巴比倫聯軍毀滅尼尼微</w:t>
      </w:r>
    </w:p>
    <w:p w14:paraId="67590B07" w14:textId="5E08FD6F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又驅逐仇敵進入黑暗：與</w:t>
      </w:r>
      <w:r>
        <w:rPr>
          <w:rFonts w:ascii="Microsoft YaHei UI" w:eastAsia="Microsoft YaHei UI" w:hAnsi="Microsoft YaHei UI" w:hint="eastAsia"/>
          <w:sz w:val="24"/>
          <w:lang w:eastAsia="zh-TW"/>
        </w:rPr>
        <w:t>8a</w:t>
      </w:r>
      <w:r>
        <w:rPr>
          <w:rFonts w:ascii="Microsoft YaHei UI" w:eastAsia="Microsoft YaHei UI" w:hAnsi="Microsoft YaHei UI" w:hint="eastAsia"/>
          <w:sz w:val="24"/>
        </w:rPr>
        <w:t>平行，這裡的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黑暗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象徵死亡</w:t>
      </w:r>
    </w:p>
    <w:p w14:paraId="1092C7BA" w14:textId="6A04D79A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9 </w:t>
      </w:r>
      <w:r>
        <w:rPr>
          <w:rFonts w:ascii="Microsoft YaHei UI" w:eastAsia="Microsoft YaHei UI" w:hAnsi="Microsoft YaHei UI" w:hint="eastAsia"/>
          <w:sz w:val="24"/>
        </w:rPr>
        <w:t>尼尼微人哪，設何謀攻擊耶和華呢？他必將你們滅絕淨盡，災難不再興起。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06E22DB4" w14:textId="2E00006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這些仇敵的罪行在這裡被明確指出，就是一種根深蒂固、經過深思熟慮的敵對態度：他們並非</w:t>
      </w:r>
      <w:r>
        <w:rPr>
          <w:rFonts w:ascii="Microsoft YaHei UI" w:eastAsia="Microsoft YaHei UI" w:hAnsi="Microsoft YaHei UI" w:hint="eastAsia"/>
          <w:sz w:val="24"/>
        </w:rPr>
        <w:lastRenderedPageBreak/>
        <w:t>偶然陷入罪中，而是主動地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謀劃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攻擊耶和華。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·L·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3CBBDC29" w14:textId="0DF9EA23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災難不再興起：這種毀滅將是如此徹底，以至於尼尼微不會再活著迎接另一場戰爭</w:t>
      </w:r>
    </w:p>
    <w:p w14:paraId="2D6B575C" w14:textId="0A032FA7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10 </w:t>
      </w:r>
      <w:r>
        <w:rPr>
          <w:rFonts w:ascii="Microsoft YaHei UI" w:eastAsia="Microsoft YaHei UI" w:hAnsi="Microsoft YaHei UI" w:hint="eastAsia"/>
          <w:sz w:val="24"/>
        </w:rPr>
        <w:t>你們像叢雜的荊棘，像喝醉了的人，又如枯乾的碎秸全然燒滅。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AB23DCC" w14:textId="02F9B360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For they are like entangled thorns, like drunkards as they drink; they are consumed like stubble fully dried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32BAD648" w14:textId="44BB45AC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因為他們像糾纏在一起的荊棘，又像沈醉於酒中的醉漢；他們必像全然乾透的碎秸一樣被燒滅。</w:t>
      </w:r>
    </w:p>
    <w:p w14:paraId="6896666A" w14:textId="6CE3F0EF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“‘</w:t>
      </w:r>
      <w:r>
        <w:rPr>
          <w:rFonts w:ascii="Microsoft YaHei UI" w:eastAsia="Microsoft YaHei UI" w:hAnsi="Microsoft YaHei UI" w:hint="eastAsia"/>
          <w:sz w:val="24"/>
        </w:rPr>
        <w:t>像糾纏在一起的荊棘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這個短語，以比喻的方式描繪了亞述人對獨一永生真神權柄所表現出來的頑固、剛硬的抵抗。他們使自己頑梗的意志繃得緊緊的，以致任何接近他們的人，甚至神自己向他們發出的呼召，都會遭遇帶刺的抵抗。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又像沈醉於酒中的醉漢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描繪了他們甘願陷入的一種麻木遲鈍的狀態。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” —</w:t>
      </w:r>
      <w:r>
        <w:rPr>
          <w:rFonts w:ascii="Microsoft YaHei UI" w:eastAsia="Microsoft YaHei UI" w:hAnsi="Microsoft YaHei UI" w:hint="eastAsia"/>
          <w:sz w:val="24"/>
        </w:rPr>
        <w:t>歐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帕默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羅伯遜</w:t>
      </w:r>
    </w:p>
    <w:p w14:paraId="0E202786" w14:textId="0298EFB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3.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神將毀滅尼尼微卻要恢復猶大（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1:11-15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DA0F850" w14:textId="1362E90F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11 </w:t>
      </w:r>
      <w:r>
        <w:rPr>
          <w:rFonts w:ascii="Microsoft YaHei UI" w:eastAsia="Microsoft YaHei UI" w:hAnsi="Microsoft YaHei UI" w:hint="eastAsia"/>
          <w:sz w:val="24"/>
        </w:rPr>
        <w:t>有一人從你那裡出來，圖謀邪惡，設惡計攻擊耶和華。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0C767C6" w14:textId="3CE4EE4C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From you has gone forth One who plotted evil against the LORD, A wicked counselor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）從你那裡興起了一個人，他圖謀惡計敵擋耶和華，一個邪惡的謀士。</w:t>
      </w:r>
    </w:p>
    <w:p w14:paraId="703E6228" w14:textId="244880C2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你：指尼尼微城</w:t>
      </w:r>
    </w:p>
    <w:p w14:paraId="33D9C758" w14:textId="44C14047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一個人：亞述王西拿基立（主前</w:t>
      </w:r>
      <w:r>
        <w:rPr>
          <w:rFonts w:ascii="Microsoft YaHei UI" w:eastAsia="Microsoft YaHei UI" w:hAnsi="Microsoft YaHei UI" w:hint="eastAsia"/>
          <w:sz w:val="24"/>
          <w:lang w:eastAsia="zh-TW"/>
        </w:rPr>
        <w:t>705–681</w:t>
      </w:r>
      <w:r>
        <w:rPr>
          <w:rFonts w:ascii="Microsoft YaHei UI" w:eastAsia="Microsoft YaHei UI" w:hAnsi="Microsoft YaHei UI" w:hint="eastAsia"/>
          <w:sz w:val="24"/>
        </w:rPr>
        <w:t>）。他在猶大王希西家統治時期（主前</w:t>
      </w:r>
      <w:r>
        <w:rPr>
          <w:rFonts w:ascii="Microsoft YaHei UI" w:eastAsia="Microsoft YaHei UI" w:hAnsi="Microsoft YaHei UI" w:hint="eastAsia"/>
          <w:sz w:val="24"/>
          <w:lang w:eastAsia="zh-TW"/>
        </w:rPr>
        <w:t>701</w:t>
      </w:r>
      <w:r>
        <w:rPr>
          <w:rFonts w:ascii="Microsoft YaHei UI" w:eastAsia="Microsoft YaHei UI" w:hAnsi="Microsoft YaHei UI" w:hint="eastAsia"/>
          <w:sz w:val="24"/>
        </w:rPr>
        <w:t>年）進攻耶路撒冷（王下</w:t>
      </w:r>
      <w:r>
        <w:rPr>
          <w:rFonts w:ascii="Microsoft YaHei UI" w:eastAsia="Microsoft YaHei UI" w:hAnsi="Microsoft YaHei UI" w:hint="eastAsia"/>
          <w:sz w:val="24"/>
          <w:lang w:eastAsia="zh-TW"/>
        </w:rPr>
        <w:t>18:13–19:37</w:t>
      </w:r>
      <w:r>
        <w:rPr>
          <w:rFonts w:ascii="Microsoft YaHei UI" w:eastAsia="Microsoft YaHei UI" w:hAnsi="Microsoft YaHei UI" w:hint="eastAsia"/>
          <w:sz w:val="24"/>
        </w:rPr>
        <w:t>）。</w:t>
      </w:r>
    </w:p>
    <w:p w14:paraId="5750A05C" w14:textId="4B24C41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他圖謀惡計敵擋耶和華：敵擋神的百姓就是敵擋耶和華</w:t>
      </w:r>
    </w:p>
    <w:p w14:paraId="34DDE047" w14:textId="3EF1D624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邪惡的謀士：彼列的謀士；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彼列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這個詞最初指各種無賴惡徒，後來成為神最大的仇敵撒但的稱號（林後</w:t>
      </w:r>
      <w:r>
        <w:rPr>
          <w:rFonts w:ascii="Microsoft YaHei UI" w:eastAsia="Microsoft YaHei UI" w:hAnsi="Microsoft YaHei UI" w:hint="eastAsia"/>
          <w:sz w:val="24"/>
          <w:lang w:eastAsia="zh-TW"/>
        </w:rPr>
        <w:t>6:15</w:t>
      </w:r>
      <w:r>
        <w:rPr>
          <w:rFonts w:ascii="Microsoft YaHei UI" w:eastAsia="Microsoft YaHei UI" w:hAnsi="Microsoft YaHei UI" w:hint="eastAsia"/>
          <w:sz w:val="24"/>
        </w:rPr>
        <w:t>）；在尼尼微統治者背後有撒旦的支持。</w:t>
      </w:r>
    </w:p>
    <w:p w14:paraId="44B8CE01" w14:textId="00C3CB7E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12 </w:t>
      </w:r>
      <w:r>
        <w:rPr>
          <w:rFonts w:ascii="Microsoft YaHei UI" w:eastAsia="Microsoft YaHei UI" w:hAnsi="Microsoft YaHei UI" w:hint="eastAsia"/>
          <w:sz w:val="24"/>
        </w:rPr>
        <w:t>耶和華如此說：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尼尼微雖然勢力充足，人數繁多，也被剪除，歸於無有。猶大啊，我雖然使你受苦，卻不再使你受苦。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032F957" w14:textId="7E944928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從這裡開始，耶和華親自說話，先對猶大發言（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12–13</w:t>
      </w:r>
      <w:r>
        <w:rPr>
          <w:rFonts w:ascii="Microsoft YaHei UI" w:eastAsia="Microsoft YaHei UI" w:hAnsi="Microsoft YaHei UI" w:hint="eastAsia"/>
          <w:sz w:val="24"/>
        </w:rPr>
        <w:t>節），然後對尼尼微發言（</w:t>
      </w:r>
      <w:r>
        <w:rPr>
          <w:rFonts w:ascii="Microsoft YaHei UI" w:eastAsia="Microsoft YaHei UI" w:hAnsi="Microsoft YaHei UI" w:hint="eastAsia"/>
          <w:sz w:val="24"/>
          <w:lang w:eastAsia="zh-TW"/>
        </w:rPr>
        <w:t>14</w:t>
      </w:r>
      <w:r>
        <w:rPr>
          <w:rFonts w:ascii="Microsoft YaHei UI" w:eastAsia="Microsoft YaHei UI" w:hAnsi="Microsoft YaHei UI" w:hint="eastAsia"/>
          <w:sz w:val="24"/>
        </w:rPr>
        <w:t>節）</w:t>
      </w:r>
    </w:p>
    <w:p w14:paraId="148BC6B0" w14:textId="51521C76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13 </w:t>
      </w:r>
      <w:r>
        <w:rPr>
          <w:rFonts w:ascii="Microsoft YaHei UI" w:eastAsia="Microsoft YaHei UI" w:hAnsi="Microsoft YaHei UI" w:hint="eastAsia"/>
          <w:sz w:val="24"/>
        </w:rPr>
        <w:t>現在我必從你頸項上折斷他的軛，扭開他的繩索。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</w:p>
    <w:p w14:paraId="5BA43DA1" w14:textId="46DD2BDE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長久以來在沈重負擔之下辛苦勞作的重軛，將要讓位於神兒女榮耀的自由。每一個人都能夠在自由中從事自己的工作，並藉著自己的勞碌榮耀神。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”—</w:t>
      </w:r>
      <w:r>
        <w:rPr>
          <w:rFonts w:ascii="Microsoft YaHei UI" w:eastAsia="Microsoft YaHei UI" w:hAnsi="Microsoft YaHei UI" w:hint="eastAsia"/>
          <w:sz w:val="24"/>
        </w:rPr>
        <w:t>歐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帕默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羅伯遜</w:t>
      </w:r>
    </w:p>
    <w:p w14:paraId="5791755D" w14:textId="0250435C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14 </w:t>
      </w:r>
      <w:r>
        <w:rPr>
          <w:rFonts w:ascii="Microsoft YaHei UI" w:eastAsia="Microsoft YaHei UI" w:hAnsi="Microsoft YaHei UI" w:hint="eastAsia"/>
          <w:sz w:val="24"/>
        </w:rPr>
        <w:t>耶和華已經出令，指著尼尼微說：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你名下的人必不留後。我必從你神的廟中，除滅雕刻的偶像和鑄造的偶像，我必因你鄙陋，使你歸於墳墓。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</w:p>
    <w:p w14:paraId="72A9251B" w14:textId="5E01640F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你名下的人必不留後：</w:t>
      </w:r>
      <w:r>
        <w:rPr>
          <w:rFonts w:ascii="Microsoft YaHei UI" w:eastAsia="Microsoft YaHei UI" w:hAnsi="Microsoft YaHei UI" w:hint="eastAsia"/>
          <w:sz w:val="24"/>
          <w:lang w:eastAsia="zh-TW"/>
        </w:rPr>
        <w:t>Your name will no longer be perpetuated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20F02DA4" w14:textId="3913B123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你的名將不再被延續；表示他的後裔將要滅絕。</w:t>
      </w:r>
    </w:p>
    <w:p w14:paraId="0A8FDCF1" w14:textId="4C1BBA1B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我必從你神的廟中，除滅雕刻的偶像和鑄造的偶像：</w:t>
      </w:r>
    </w:p>
    <w:p w14:paraId="70A900A2" w14:textId="1E8A2CD5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亞述人敬拜眾多神明，包括戰爭女神伊施塔爾（</w:t>
      </w:r>
      <w:r>
        <w:rPr>
          <w:rFonts w:ascii="Microsoft YaHei UI" w:eastAsia="Microsoft YaHei UI" w:hAnsi="Microsoft YaHei UI" w:hint="eastAsia"/>
          <w:sz w:val="24"/>
          <w:lang w:eastAsia="zh-TW"/>
        </w:rPr>
        <w:t>Ishtar</w:t>
      </w:r>
      <w:r>
        <w:rPr>
          <w:rFonts w:ascii="Microsoft YaHei UI" w:eastAsia="Microsoft YaHei UI" w:hAnsi="Microsoft YaHei UI" w:hint="eastAsia"/>
          <w:sz w:val="24"/>
        </w:rPr>
        <w:t>）以及亞述神（</w:t>
      </w:r>
      <w:r>
        <w:rPr>
          <w:rFonts w:ascii="Microsoft YaHei UI" w:eastAsia="Microsoft YaHei UI" w:hAnsi="Microsoft YaHei UI" w:hint="eastAsia"/>
          <w:sz w:val="24"/>
          <w:lang w:eastAsia="zh-TW"/>
        </w:rPr>
        <w:t>Asshur</w:t>
      </w:r>
      <w:r>
        <w:rPr>
          <w:rFonts w:ascii="Microsoft YaHei UI" w:eastAsia="Microsoft YaHei UI" w:hAnsi="Microsoft YaHei UI" w:hint="eastAsia"/>
          <w:sz w:val="24"/>
        </w:rPr>
        <w:t>）、阿努（</w:t>
      </w:r>
      <w:r>
        <w:rPr>
          <w:rFonts w:ascii="Microsoft YaHei UI" w:eastAsia="Microsoft YaHei UI" w:hAnsi="Microsoft YaHei UI" w:hint="eastAsia"/>
          <w:sz w:val="24"/>
          <w:lang w:eastAsia="zh-TW"/>
        </w:rPr>
        <w:t>Anu</w:t>
      </w:r>
      <w:r>
        <w:rPr>
          <w:rFonts w:ascii="Microsoft YaHei UI" w:eastAsia="Microsoft YaHei UI" w:hAnsi="Microsoft YaHei UI" w:hint="eastAsia"/>
          <w:sz w:val="24"/>
        </w:rPr>
        <w:t>）、沙瑪什（</w:t>
      </w:r>
      <w:r>
        <w:rPr>
          <w:rFonts w:ascii="Microsoft YaHei UI" w:eastAsia="Microsoft YaHei UI" w:hAnsi="Microsoft YaHei UI" w:hint="eastAsia"/>
          <w:sz w:val="24"/>
          <w:lang w:eastAsia="zh-TW"/>
        </w:rPr>
        <w:t>Shamash</w:t>
      </w:r>
      <w:r>
        <w:rPr>
          <w:rFonts w:ascii="Microsoft YaHei UI" w:eastAsia="Microsoft YaHei UI" w:hAnsi="Microsoft YaHei UI" w:hint="eastAsia"/>
          <w:sz w:val="24"/>
        </w:rPr>
        <w:t>）等，他們相信這些神明支持自己的軍事征服。因此，當亞述滅亡時，它所倚靠的諸神也必須一同倒下。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·L·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6C0BC701" w14:textId="1ADE51CC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我必因你鄙陋，使你歸於墳墓：</w:t>
      </w:r>
      <w:r>
        <w:rPr>
          <w:rFonts w:ascii="Microsoft YaHei UI" w:eastAsia="Microsoft YaHei UI" w:hAnsi="Microsoft YaHei UI" w:hint="eastAsia"/>
          <w:sz w:val="24"/>
          <w:lang w:eastAsia="zh-TW"/>
        </w:rPr>
        <w:t>I will make your grave because you are worthless</w:t>
      </w:r>
      <w:r>
        <w:rPr>
          <w:rFonts w:ascii="Microsoft YaHei UI" w:eastAsia="Microsoft YaHei UI" w:hAnsi="Microsoft YaHei UI" w:hint="eastAsia"/>
          <w:sz w:val="24"/>
        </w:rPr>
        <w:t>我要為你預備墳墓，因為你已經毫無價值。</w:t>
      </w:r>
    </w:p>
    <w:p w14:paraId="13E642F4" w14:textId="03A34F5B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 xml:space="preserve">15 </w:t>
      </w:r>
      <w:r>
        <w:rPr>
          <w:rFonts w:ascii="Microsoft YaHei UI" w:eastAsia="Microsoft YaHei UI" w:hAnsi="Microsoft YaHei UI" w:hint="eastAsia"/>
          <w:sz w:val="24"/>
        </w:rPr>
        <w:t>看哪！有報好信、傳平安之人的腳登山，說：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猶大啊，可以守你的節期，還你所許的願吧！因為那惡人不再從你中間經過，他已滅絕淨盡了。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</w:p>
    <w:p w14:paraId="37819B48" w14:textId="022EF0D4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看哪！有報好信、傳平安之人的腳登山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Behold, on the mountains the feet of him who brings good news, Who announces peace!(NASB) </w:t>
      </w:r>
      <w:r>
        <w:rPr>
          <w:rFonts w:ascii="Microsoft YaHei UI" w:eastAsia="Microsoft YaHei UI" w:hAnsi="Microsoft YaHei UI" w:hint="eastAsia"/>
          <w:sz w:val="24"/>
        </w:rPr>
        <w:t>看哪，在群山上，報佳音者的腳！宣告平安者！</w:t>
      </w:r>
    </w:p>
    <w:p w14:paraId="7F5E9B42" w14:textId="6B7733B3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在群山上：耶路撒冷四周環繞群山，因此任何傳遞消息的人都必須翻山越嶺而來。</w:t>
      </w:r>
    </w:p>
    <w:p w14:paraId="5073974D" w14:textId="7D803CC9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報佳音者的腳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強調他傳遞信息時的急切</w:t>
      </w:r>
    </w:p>
    <w:p w14:paraId="59A84336" w14:textId="2727600F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報佳音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和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宣告平安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  <w:sz w:val="24"/>
        </w:rPr>
        <w:t>彼此平行，表達的是同一個意思</w:t>
      </w:r>
    </w:p>
    <w:p w14:paraId="1D1A1D4C" w14:textId="0DE2BDC3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“‘</w:t>
      </w:r>
      <w:r>
        <w:rPr>
          <w:rFonts w:ascii="Microsoft YaHei UI" w:eastAsia="Microsoft YaHei UI" w:hAnsi="Microsoft YaHei UI" w:hint="eastAsia"/>
          <w:sz w:val="24"/>
        </w:rPr>
        <w:t>平安（</w:t>
      </w:r>
      <w:r>
        <w:rPr>
          <w:rFonts w:ascii="Microsoft YaHei UI" w:eastAsia="Microsoft YaHei UI" w:hAnsi="Microsoft YaHei UI" w:hint="eastAsia"/>
          <w:sz w:val="24"/>
          <w:lang w:eastAsia="zh-TW"/>
        </w:rPr>
        <w:t>šālōm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是希伯來文中最豐富、最深刻的詞語之一。它不僅意味著戰爭停止，更意味著完整、健全、豐盛和全面的福祉。多數情況下，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平安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描述的是一種生命狀態。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</w:p>
    <w:p w14:paraId="004A48DB" w14:textId="3CD99C53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·L·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08DDDEB6" w14:textId="42B5AEBB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報佳音者和宣告平安者是指從戰場歸來</w:t>
      </w:r>
      <w:r>
        <w:rPr>
          <w:rFonts w:ascii="Microsoft YaHei UI" w:eastAsia="Microsoft YaHei UI" w:hAnsi="Microsoft YaHei UI" w:hint="eastAsia"/>
          <w:sz w:val="24"/>
          <w:lang w:eastAsia="zh-TW"/>
        </w:rPr>
        <w:t>,</w:t>
      </w:r>
      <w:r>
        <w:rPr>
          <w:rFonts w:ascii="Microsoft YaHei UI" w:eastAsia="Microsoft YaHei UI" w:hAnsi="Microsoft YaHei UI" w:hint="eastAsia"/>
          <w:sz w:val="24"/>
        </w:rPr>
        <w:t>宣告神擊敗亞述並賜給猶大平安的報信者，預表所有傳福音的人（羅</w:t>
      </w:r>
      <w:r>
        <w:rPr>
          <w:rFonts w:ascii="Microsoft YaHei UI" w:eastAsia="Microsoft YaHei UI" w:hAnsi="Microsoft YaHei UI" w:hint="eastAsia"/>
          <w:sz w:val="24"/>
          <w:lang w:eastAsia="zh-TW"/>
        </w:rPr>
        <w:t>10:14-15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5EABBD6A" w14:textId="7D8E7DC5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猶大啊，可以守你的節期，還你所許的願吧！</w:t>
      </w:r>
    </w:p>
    <w:p w14:paraId="5386AD1C" w14:textId="70ABE070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慶祝並不是狂歡式的勝利派對，而是回到神的殿中，按照神的命令守節敬拜。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忽略節期和所許的願，就等於忽略耶和華。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’ </w:t>
      </w:r>
      <w:r>
        <w:rPr>
          <w:rFonts w:ascii="Microsoft YaHei UI" w:eastAsia="Microsoft YaHei UI" w:hAnsi="Microsoft YaHei UI" w:hint="eastAsia"/>
          <w:sz w:val="24"/>
        </w:rPr>
        <w:t>因此，百姓應當以重新奉獻自己給神來回應神的救贖。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…</w:t>
      </w:r>
      <w:r>
        <w:rPr>
          <w:rFonts w:ascii="Microsoft YaHei UI" w:eastAsia="Microsoft YaHei UI" w:hAnsi="Microsoft YaHei UI" w:hint="eastAsia"/>
          <w:sz w:val="24"/>
        </w:rPr>
        <w:t>履行所許的願則表明他們曾經向神發出的求憐憫呼聲已經蒙垂聽。正如邁爾所說：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拯救來自神，因此必須向神獻上感謝。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’”---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·L·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5A5457F9" w14:textId="70BFD028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因為那惡人不再從你中間經過，他已滅絕淨盡了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惡人的原文是彼列</w:t>
      </w:r>
    </w:p>
    <w:p w14:paraId="16A58BC5" w14:textId="67EFC35B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希伯來原文直譯為：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彼列（</w:t>
      </w:r>
      <w:r>
        <w:rPr>
          <w:rFonts w:ascii="Microsoft YaHei UI" w:eastAsia="Microsoft YaHei UI" w:hAnsi="Microsoft YaHei UI" w:hint="eastAsia"/>
          <w:sz w:val="24"/>
          <w:lang w:eastAsia="zh-TW"/>
        </w:rPr>
        <w:t>Belial</w:t>
      </w:r>
      <w:r>
        <w:rPr>
          <w:rFonts w:ascii="Microsoft YaHei UI" w:eastAsia="Microsoft YaHei UI" w:hAnsi="Microsoft YaHei UI" w:hint="eastAsia"/>
          <w:sz w:val="24"/>
        </w:rPr>
        <w:t>）必不再從你中間經過。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也就是說：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那坐在亞述寶座上、作為撒但工具的暴君，再也不會出現；他的傾覆是永久性的。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歷史證明，亞述確實滅亡了，並且從此以後再也沒有成為猶大的威脅。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·L·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7EA9A1FF" w14:textId="4CB8BA6F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應用</w:t>
      </w:r>
    </w:p>
    <w:p w14:paraId="383FC1EF" w14:textId="00FFB28A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1. </w:t>
      </w:r>
      <w:r>
        <w:rPr>
          <w:rFonts w:ascii="Microsoft YaHei UI" w:eastAsia="Microsoft YaHei UI" w:hAnsi="Microsoft YaHei UI" w:hint="eastAsia"/>
          <w:sz w:val="24"/>
        </w:rPr>
        <w:t>當我們與世俗為友，神會嫉妒我們（雅</w:t>
      </w:r>
      <w:r>
        <w:rPr>
          <w:rFonts w:ascii="Microsoft YaHei UI" w:eastAsia="Microsoft YaHei UI" w:hAnsi="Microsoft YaHei UI" w:hint="eastAsia"/>
          <w:sz w:val="24"/>
          <w:lang w:eastAsia="zh-TW"/>
        </w:rPr>
        <w:t>4:4-5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5562E2F" w14:textId="1636A435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2. </w:t>
      </w:r>
      <w:r>
        <w:rPr>
          <w:rFonts w:ascii="Microsoft YaHei UI" w:eastAsia="Microsoft YaHei UI" w:hAnsi="Microsoft YaHei UI" w:hint="eastAsia"/>
          <w:sz w:val="24"/>
        </w:rPr>
        <w:t>既講神的慈愛，又講神的忿怒</w:t>
      </w:r>
    </w:p>
    <w:p w14:paraId="27C43B0B" w14:textId="2E19EB51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3. </w:t>
      </w:r>
      <w:r>
        <w:rPr>
          <w:rFonts w:ascii="Microsoft YaHei UI" w:eastAsia="Microsoft YaHei UI" w:hAnsi="Microsoft YaHei UI" w:hint="eastAsia"/>
          <w:sz w:val="24"/>
        </w:rPr>
        <w:t>只有相信耶穌才能免去神的忿怒</w:t>
      </w:r>
    </w:p>
    <w:p w14:paraId="4E41A009" w14:textId="46A55C40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4.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痛苦是神的擴音器</w:t>
      </w:r>
    </w:p>
    <w:p w14:paraId="7770F084" w14:textId="42C7F3E2" w:rsidR="00FB2543" w:rsidRDefault="00FB2543" w:rsidP="00765C15">
      <w:pPr>
        <w:rPr>
          <w:rFonts w:ascii="Microsoft YaHei UI" w:eastAsia="Microsoft YaHei UI" w:hAnsi="Microsoft YaHei UI" w:hint="eastAsia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5.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  <w:r>
        <w:rPr>
          <w:rFonts w:ascii="Microsoft YaHei UI" w:eastAsia="Microsoft YaHei UI" w:hAnsi="Microsoft YaHei UI" w:hint="eastAsia"/>
          <w:sz w:val="24"/>
        </w:rPr>
        <w:t>讓我們有一雙傳福音的腳（羅</w:t>
      </w:r>
      <w:r>
        <w:rPr>
          <w:rFonts w:ascii="Microsoft YaHei UI" w:eastAsia="Microsoft YaHei UI" w:hAnsi="Microsoft YaHei UI" w:hint="eastAsia"/>
          <w:sz w:val="24"/>
          <w:lang w:eastAsia="zh-TW"/>
        </w:rPr>
        <w:t>10:15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7365883" w14:textId="77777777" w:rsidR="00FB2543" w:rsidRPr="00765C15" w:rsidRDefault="00FB2543" w:rsidP="00765C15">
      <w:pPr>
        <w:rPr>
          <w:rFonts w:ascii="Microsoft YaHei UI" w:eastAsia="Microsoft YaHei UI" w:hAnsi="Microsoft YaHei UI"/>
          <w:sz w:val="24"/>
        </w:rPr>
      </w:pPr>
    </w:p>
    <w:sectPr w:rsidR="00FB2543" w:rsidRPr="00765C15" w:rsidSect="00765C15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A214" w14:textId="77777777" w:rsidR="003929DD" w:rsidRDefault="003929DD" w:rsidP="00725D81">
      <w:pPr>
        <w:spacing w:after="0" w:line="240" w:lineRule="auto"/>
      </w:pPr>
      <w:r>
        <w:separator/>
      </w:r>
    </w:p>
  </w:endnote>
  <w:endnote w:type="continuationSeparator" w:id="0">
    <w:p w14:paraId="39FA5243" w14:textId="77777777" w:rsidR="003929DD" w:rsidRDefault="003929DD" w:rsidP="00725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altName w:val="Microsoft YaHei U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41151962"/>
      <w:docPartObj>
        <w:docPartGallery w:val="Page Numbers (Bottom of Page)"/>
        <w:docPartUnique/>
      </w:docPartObj>
    </w:sdtPr>
    <w:sdtContent>
      <w:p w14:paraId="3C1B5A02" w14:textId="6C0E7D9F" w:rsidR="00725D81" w:rsidRDefault="00725D81" w:rsidP="00B56CC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BB14E72" w14:textId="77777777" w:rsidR="00725D81" w:rsidRDefault="00725D81" w:rsidP="00725D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41948015"/>
      <w:docPartObj>
        <w:docPartGallery w:val="Page Numbers (Bottom of Page)"/>
        <w:docPartUnique/>
      </w:docPartObj>
    </w:sdtPr>
    <w:sdtContent>
      <w:p w14:paraId="3094716A" w14:textId="7722F900" w:rsidR="00725D81" w:rsidRDefault="00725D81" w:rsidP="00B56CC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14:paraId="4690803D" w14:textId="77777777" w:rsidR="00725D81" w:rsidRDefault="00725D81" w:rsidP="00725D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D0E44" w14:textId="77777777" w:rsidR="003929DD" w:rsidRDefault="003929DD" w:rsidP="00725D81">
      <w:pPr>
        <w:spacing w:after="0" w:line="240" w:lineRule="auto"/>
      </w:pPr>
      <w:r>
        <w:separator/>
      </w:r>
    </w:p>
  </w:footnote>
  <w:footnote w:type="continuationSeparator" w:id="0">
    <w:p w14:paraId="5778FEAA" w14:textId="77777777" w:rsidR="003929DD" w:rsidRDefault="003929DD" w:rsidP="00725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15"/>
    <w:rsid w:val="00102581"/>
    <w:rsid w:val="00143F79"/>
    <w:rsid w:val="001B2687"/>
    <w:rsid w:val="003929DD"/>
    <w:rsid w:val="00416FF8"/>
    <w:rsid w:val="004B1E23"/>
    <w:rsid w:val="004B391F"/>
    <w:rsid w:val="00587F90"/>
    <w:rsid w:val="00681351"/>
    <w:rsid w:val="00725D81"/>
    <w:rsid w:val="00765C15"/>
    <w:rsid w:val="00A558B6"/>
    <w:rsid w:val="00AC07BD"/>
    <w:rsid w:val="00E145DA"/>
    <w:rsid w:val="00FB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B4735D"/>
  <w15:chartTrackingRefBased/>
  <w15:docId w15:val="{86E76CA6-D9CD-6140-8A9B-F30565F2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65C1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C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C1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C1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C1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C1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C1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C1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C1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C15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C15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C15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C1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C1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C1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65C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C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C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C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C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C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C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C1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25D81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25D8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5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8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14</cp:revision>
  <dcterms:created xsi:type="dcterms:W3CDTF">2026-06-05T20:45:00Z</dcterms:created>
  <dcterms:modified xsi:type="dcterms:W3CDTF">2026-06-06T20:27:00Z</dcterms:modified>
</cp:coreProperties>
</file>