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48962" w14:textId="7F33AAE9" w:rsidR="003545A3" w:rsidRPr="005B6962" w:rsidRDefault="005B6962" w:rsidP="005B6962">
      <w:pPr>
        <w:ind w:firstLineChars="750" w:firstLine="2100"/>
        <w:rPr>
          <w:rFonts w:ascii="Microsoft YaHei UI" w:eastAsia="Microsoft YaHei UI" w:hAnsi="Microsoft YaHei UI"/>
          <w:sz w:val="28"/>
          <w:szCs w:val="28"/>
          <w:lang w:eastAsia="zh-TW"/>
        </w:rPr>
      </w:pPr>
      <w:r w:rsidRPr="005B6962">
        <w:rPr>
          <w:rFonts w:ascii="Microsoft YaHei UI" w:eastAsia="Microsoft YaHei UI" w:hAnsi="Microsoft YaHei UI" w:hint="eastAsia"/>
          <w:sz w:val="28"/>
          <w:szCs w:val="28"/>
          <w:lang w:eastAsia="zh-TW"/>
        </w:rPr>
        <w:t>第四課：</w:t>
      </w:r>
      <w:r w:rsidRPr="005B6962">
        <w:rPr>
          <w:rFonts w:ascii="Microsoft YaHei UI" w:eastAsia="Microsoft YaHei UI" w:hAnsi="Microsoft YaHei UI" w:hint="eastAsia"/>
          <w:sz w:val="28"/>
          <w:szCs w:val="28"/>
          <w:u w:val="thick"/>
          <w:lang w:eastAsia="zh-TW"/>
        </w:rPr>
        <w:t xml:space="preserve">                     </w:t>
      </w:r>
      <w:r w:rsidRPr="005B6962">
        <w:rPr>
          <w:rFonts w:ascii="Microsoft YaHei UI" w:eastAsia="Microsoft YaHei UI" w:hAnsi="Microsoft YaHei UI" w:hint="eastAsia"/>
          <w:sz w:val="28"/>
          <w:szCs w:val="28"/>
          <w:lang w:eastAsia="zh-TW"/>
        </w:rPr>
        <w:t>（林後2:12-17）</w:t>
      </w:r>
    </w:p>
    <w:p w14:paraId="729A700B" w14:textId="1C96533E" w:rsidR="005B6962" w:rsidRPr="005B6962" w:rsidRDefault="005B6962" w:rsidP="003545A3">
      <w:pPr>
        <w:rPr>
          <w:rFonts w:ascii="Microsoft YaHei UI" w:eastAsia="Microsoft YaHei UI" w:hAnsi="Microsoft YaHei UI"/>
          <w:b/>
          <w:bCs/>
          <w:sz w:val="24"/>
          <w:lang w:eastAsia="zh-TW"/>
        </w:rPr>
      </w:pPr>
      <w:r>
        <w:rPr>
          <w:rFonts w:ascii="Microsoft YaHei UI" w:eastAsia="Microsoft YaHei UI" w:hAnsi="Microsoft YaHei UI" w:hint="eastAsia"/>
          <w:b/>
          <w:bCs/>
          <w:sz w:val="24"/>
          <w:lang w:eastAsia="zh-TW"/>
        </w:rPr>
        <w:t>講道</w:t>
      </w:r>
      <w:r w:rsidRPr="005B6962">
        <w:rPr>
          <w:rFonts w:ascii="Microsoft YaHei UI" w:eastAsia="Microsoft YaHei UI" w:hAnsi="Microsoft YaHei UI" w:hint="eastAsia"/>
          <w:b/>
          <w:bCs/>
          <w:sz w:val="24"/>
          <w:lang w:eastAsia="zh-TW"/>
        </w:rPr>
        <w:t>大綱</w:t>
      </w:r>
    </w:p>
    <w:p w14:paraId="657600A1" w14:textId="77777777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</w:p>
    <w:p w14:paraId="3E38A3F2" w14:textId="1DF64206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ab/>
      </w:r>
    </w:p>
    <w:p w14:paraId="090B2CBF" w14:textId="0CC058AE" w:rsidR="005B6962" w:rsidRPr="005B6962" w:rsidRDefault="005B6962" w:rsidP="003545A3">
      <w:pPr>
        <w:rPr>
          <w:rFonts w:ascii="Microsoft YaHei UI" w:eastAsia="Microsoft YaHei UI" w:hAnsi="Microsoft YaHei UI"/>
          <w:b/>
          <w:bCs/>
          <w:sz w:val="24"/>
          <w:lang w:eastAsia="zh-TW"/>
        </w:rPr>
      </w:pPr>
      <w:r w:rsidRPr="005B6962">
        <w:rPr>
          <w:rFonts w:ascii="Microsoft YaHei UI" w:eastAsia="Microsoft YaHei UI" w:hAnsi="Microsoft YaHei UI" w:hint="eastAsia"/>
          <w:b/>
          <w:bCs/>
          <w:sz w:val="24"/>
          <w:lang w:eastAsia="zh-TW"/>
        </w:rPr>
        <w:t>講道大概念</w:t>
      </w:r>
    </w:p>
    <w:p w14:paraId="68F6D111" w14:textId="5FBF787A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問題：</w:t>
      </w:r>
    </w:p>
    <w:p w14:paraId="28D98059" w14:textId="3B1DA010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回答：</w:t>
      </w:r>
    </w:p>
    <w:p w14:paraId="5AE56CED" w14:textId="2E90B0DE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大概念：</w:t>
      </w:r>
    </w:p>
    <w:p w14:paraId="013E2CDC" w14:textId="77777777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</w:p>
    <w:p w14:paraId="7495DA6B" w14:textId="33E926EB" w:rsidR="005B6962" w:rsidRPr="000A1510" w:rsidRDefault="005B6962" w:rsidP="003545A3">
      <w:pPr>
        <w:rPr>
          <w:rFonts w:ascii="Microsoft YaHei UI" w:eastAsia="Microsoft YaHei UI" w:hAnsi="Microsoft YaHei UI"/>
          <w:b/>
          <w:bCs/>
          <w:sz w:val="24"/>
          <w:lang w:eastAsia="zh-TW"/>
        </w:rPr>
      </w:pPr>
      <w:r w:rsidRPr="000A1510">
        <w:rPr>
          <w:rFonts w:ascii="Microsoft YaHei UI" w:eastAsia="Microsoft YaHei UI" w:hAnsi="Microsoft YaHei UI" w:hint="eastAsia"/>
          <w:b/>
          <w:bCs/>
          <w:sz w:val="24"/>
          <w:lang w:eastAsia="zh-TW"/>
        </w:rPr>
        <w:t>解釋經文</w:t>
      </w:r>
    </w:p>
    <w:p w14:paraId="5AC0B134" w14:textId="2D5AF46E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12 我從前為基督的福音到了特羅亞，主也給我開了門。 </w:t>
      </w:r>
    </w:p>
    <w:p w14:paraId="1A1F4BC4" w14:textId="3DAA538D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δέ ‘but’ </w:t>
      </w:r>
      <w:r>
        <w:rPr>
          <w:rFonts w:ascii="Microsoft YaHei UI" w:eastAsia="Microsoft YaHei UI" w:hAnsi="Microsoft YaHei UI" w:hint="eastAsia"/>
          <w:sz w:val="24"/>
        </w:rPr>
        <w:t>但是，轉到新的一段</w:t>
      </w:r>
    </w:p>
    <w:p w14:paraId="1A8E7BC3" w14:textId="672E9911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為基督的福音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: </w:t>
      </w:r>
      <w:r>
        <w:rPr>
          <w:rFonts w:ascii="Microsoft YaHei UI" w:eastAsia="Microsoft YaHei UI" w:hAnsi="Microsoft YaHei UI" w:hint="eastAsia"/>
          <w:sz w:val="24"/>
        </w:rPr>
        <w:t>福音的</w:t>
      </w:r>
      <w:r w:rsidRPr="000A1510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>
        <w:rPr>
          <w:rFonts w:ascii="Microsoft YaHei UI" w:eastAsia="Microsoft YaHei UI" w:hAnsi="Microsoft YaHei UI" w:hint="eastAsia"/>
          <w:sz w:val="24"/>
        </w:rPr>
        <w:t>是基督</w:t>
      </w:r>
    </w:p>
    <w:p w14:paraId="4C45E3C0" w14:textId="303F261A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到了：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coming </w:t>
      </w:r>
      <w:r>
        <w:rPr>
          <w:rFonts w:ascii="Microsoft YaHei UI" w:eastAsia="Microsoft YaHei UI" w:hAnsi="Microsoft YaHei UI" w:hint="eastAsia"/>
          <w:sz w:val="24"/>
        </w:rPr>
        <w:t>分詞，做時間狀語</w:t>
      </w:r>
    </w:p>
    <w:p w14:paraId="4715DC19" w14:textId="2CA97AF5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Now when I came to Troas for the gospel of Christ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0D46EEEE" w14:textId="7548D296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當我為了基督的福音來到特羅亞的時候</w:t>
      </w:r>
    </w:p>
    <w:p w14:paraId="3F97B248" w14:textId="399F3BA3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特羅亞是羅馬帝國在</w:t>
      </w:r>
      <w:r w:rsidRPr="000A1510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的一個殖民地城市，擁有腓立比，以弗所和哥林多一樣的地位</w:t>
      </w:r>
    </w:p>
    <w:p w14:paraId="535BB5E0" w14:textId="005D37E8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主：基督</w:t>
      </w:r>
    </w:p>
    <w:p w14:paraId="2B926601" w14:textId="2A5FFEAD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開了：opened 完成時，被動語態，分詞，做讓步狀語</w:t>
      </w:r>
    </w:p>
    <w:p w14:paraId="5C0795D4" w14:textId="2A0BCF11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even though a door was opened for me in the Lord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ESV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62EDD6A0" w14:textId="594FAC0A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>即使一扇門已經在主裡面為我打開（ESV）</w:t>
      </w:r>
    </w:p>
    <w:p w14:paraId="561274C2" w14:textId="54568572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不知保羅在特羅亞呆了多久，但他在那裡的服事是有</w:t>
      </w:r>
      <w:r w:rsidRPr="000A1510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</w:t>
      </w:r>
      <w:r w:rsidR="000A1510">
        <w:rPr>
          <w:rFonts w:ascii="Microsoft YaHei UI" w:eastAsia="Microsoft YaHei UI" w:hAnsi="Microsoft YaHei UI"/>
          <w:sz w:val="24"/>
          <w:u w:val="thick"/>
          <w:lang w:eastAsia="zh-TW"/>
        </w:rPr>
        <w:t xml:space="preserve"> </w:t>
      </w:r>
      <w:r w:rsidRPr="000A1510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</w:t>
      </w:r>
      <w:r>
        <w:rPr>
          <w:rFonts w:ascii="Microsoft YaHei UI" w:eastAsia="Microsoft YaHei UI" w:hAnsi="Microsoft YaHei UI" w:hint="eastAsia"/>
          <w:sz w:val="24"/>
          <w:lang w:eastAsia="zh-TW"/>
        </w:rPr>
        <w:t>的（徒20:6-12）</w:t>
      </w:r>
    </w:p>
    <w:p w14:paraId="531C6E1D" w14:textId="04B92F1F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神開了門，我們做工才有</w:t>
      </w:r>
      <w:r w:rsidRPr="000A1510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（林前16:8-9；徒19:10，19-20；啓3:8）</w:t>
      </w:r>
    </w:p>
    <w:p w14:paraId="02655A6A" w14:textId="054A37BA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13 那時因為沒有遇見兄弟提多，我心裡不安，便辭別那裡的人往馬其頓去了。 </w:t>
      </w:r>
    </w:p>
    <w:p w14:paraId="7BA07274" w14:textId="5553D1D5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沒有遇見：動詞不定式，表示原因</w:t>
      </w:r>
    </w:p>
    <w:p w14:paraId="6DCCEA5C" w14:textId="6947BB96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I had no rest for my spirit, not finding Titus my brother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5E0EE8C4" w14:textId="7D049438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我心裡不安，因為沒有遇見兄弟提多</w:t>
      </w:r>
    </w:p>
    <w:p w14:paraId="1641E186" w14:textId="164A5323" w:rsidR="005B6962" w:rsidRPr="000A1510" w:rsidRDefault="005B6962" w:rsidP="003545A3">
      <w:pPr>
        <w:rPr>
          <w:rFonts w:ascii="Microsoft YaHei UI" w:eastAsia="Microsoft YaHei UI" w:hAnsi="Microsoft YaHei UI"/>
          <w:sz w:val="24"/>
          <w:u w:val="thick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我心裡不安：是12節的</w:t>
      </w:r>
      <w:r w:rsidRPr="000A1510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</w:t>
      </w:r>
      <w:r w:rsidR="000A1510">
        <w:rPr>
          <w:rFonts w:ascii="Microsoft YaHei UI" w:eastAsia="Microsoft YaHei UI" w:hAnsi="Microsoft YaHei UI"/>
          <w:sz w:val="24"/>
          <w:u w:val="thick"/>
          <w:lang w:eastAsia="zh-TW"/>
        </w:rPr>
        <w:t xml:space="preserve"> </w:t>
      </w:r>
      <w:r w:rsidRPr="000A1510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</w:t>
      </w:r>
    </w:p>
    <w:p w14:paraId="50086850" w14:textId="6D9699BB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保羅和提多約好在特羅亞</w:t>
      </w:r>
      <w:r w:rsidRPr="000A1510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，但沒見到提多</w:t>
      </w:r>
    </w:p>
    <w:p w14:paraId="6CC650DD" w14:textId="0F190FFF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兄弟提多：提多既是保羅的弟兄，也是保羅屬靈的兒子（多1:4）。傳統認為提多是克里特教會的第一任監督，並老死在那裡。他的繼任者，安德拉斯·克雷藤西斯（Andreas </w:t>
      </w:r>
      <w:proofErr w:type="spellStart"/>
      <w:r>
        <w:rPr>
          <w:rFonts w:ascii="Microsoft YaHei UI" w:eastAsia="Microsoft YaHei UI" w:hAnsi="Microsoft YaHei UI" w:hint="eastAsia"/>
          <w:sz w:val="24"/>
          <w:lang w:eastAsia="zh-TW"/>
        </w:rPr>
        <w:t>Cretensis</w:t>
      </w:r>
      <w:proofErr w:type="spellEnd"/>
      <w:r>
        <w:rPr>
          <w:rFonts w:ascii="Microsoft YaHei UI" w:eastAsia="Microsoft YaHei UI" w:hAnsi="Microsoft YaHei UI" w:hint="eastAsia"/>
          <w:sz w:val="24"/>
          <w:lang w:eastAsia="zh-TW"/>
        </w:rPr>
        <w:t>）在致提多的悼詞中說，“他是克里特教會的第一塊奠基石；真理的柱石；信心的支索；</w:t>
      </w:r>
      <w:r w:rsidRPr="000A1510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福音信息的號筒；保羅聲音的尊貴的回聲。“</w:t>
      </w:r>
    </w:p>
    <w:p w14:paraId="163CFC85" w14:textId="3CB04984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保羅沒見到提多為什麼心裡不安？</w:t>
      </w:r>
    </w:p>
    <w:p w14:paraId="11316BCF" w14:textId="3001A397" w:rsidR="005B6962" w:rsidRPr="000A1510" w:rsidRDefault="005B6962" w:rsidP="003545A3">
      <w:pPr>
        <w:rPr>
          <w:rFonts w:ascii="Microsoft YaHei UI" w:eastAsia="Microsoft YaHei UI" w:hAnsi="Microsoft YaHei UI"/>
          <w:sz w:val="24"/>
          <w:u w:val="thick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因為</w:t>
      </w:r>
      <w:r w:rsidRPr="000A1510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                                                                  </w:t>
      </w:r>
    </w:p>
    <w:p w14:paraId="3CDE2152" w14:textId="30B12A38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便：ἀλλὰ 然而，但</w:t>
      </w:r>
    </w:p>
    <w:p w14:paraId="7651FA49" w14:textId="41FBC0B3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即使主在特羅亞為保羅開了門，然而他還是離開了，因為他心中的不安使他無法專心服事</w:t>
      </w:r>
    </w:p>
    <w:p w14:paraId="46DCDA14" w14:textId="21A71BBE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“保羅辭別了誰呢？辭別了那些</w:t>
      </w:r>
      <w:r w:rsidRPr="000A1510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的人，即，他們的心門已經為他所傳的福音打開的人。“</w:t>
      </w:r>
    </w:p>
    <w:p w14:paraId="066407CE" w14:textId="468C1824" w:rsidR="005B6962" w:rsidRDefault="005B6962" w:rsidP="000A1510">
      <w:pPr>
        <w:ind w:firstLineChars="3300" w:firstLine="7920"/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---奧古斯丁</w:t>
      </w:r>
    </w:p>
    <w:p w14:paraId="6131163B" w14:textId="332EB02C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你是否經歷過內心的不安？</w:t>
      </w:r>
    </w:p>
    <w:p w14:paraId="4B69CF86" w14:textId="354B1A67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>保羅為什麼要去馬其頓？</w:t>
      </w:r>
    </w:p>
    <w:p w14:paraId="54AAC3B0" w14:textId="362207F0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他認為提多可能沒有趕上秋季的最後一艘船，因此必須</w:t>
      </w:r>
      <w:r w:rsidRPr="000A1510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        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。</w:t>
      </w:r>
    </w:p>
    <w:p w14:paraId="0FFAD506" w14:textId="24CB0F90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保羅剛到馬其頓的時候仍然沒有經歷到</w:t>
      </w:r>
      <w:r w:rsidRPr="000A1510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，直到見到提多為止（7:5-6）</w:t>
      </w:r>
    </w:p>
    <w:p w14:paraId="0E56CA47" w14:textId="329AC974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14 感謝神！常帥領我們在基督里誇勝，並借著我們在各處顯揚那因認識基督而有的香氣。 </w:t>
      </w:r>
    </w:p>
    <w:p w14:paraId="6AFC4D6E" w14:textId="6C336DD1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δὲ but 但是，表示轉折，保羅儘管心裡不安，仍然感謝神；開始了2:14-7:4</w:t>
      </w:r>
      <w:r w:rsidRPr="000A1510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，因為2:13與7:5相連。 </w:t>
      </w:r>
      <w:r w:rsidRPr="000A1510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似乎有點離題,  但卻是哥林多後書的中心, 主要講使徒服事的特性。</w:t>
      </w:r>
    </w:p>
    <w:p w14:paraId="4D1FE383" w14:textId="5B67EB4F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感謝神！常帥領我們在基督里誇勝：</w:t>
      </w:r>
      <w:r>
        <w:rPr>
          <w:rFonts w:ascii="Microsoft YaHei UI" w:eastAsia="Microsoft YaHei UI" w:hAnsi="Microsoft YaHei UI" w:hint="eastAsia"/>
          <w:sz w:val="24"/>
          <w:lang w:eastAsia="zh-TW"/>
        </w:rPr>
        <w:t>But thanks be to God, who in Christ always leads us in triumphal procession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ESV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725DCFA0" w14:textId="13F3247D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但感謝神，他一直在基督里的凱旋行列中帶領著我們</w:t>
      </w:r>
    </w:p>
    <w:p w14:paraId="2974389A" w14:textId="5DDCDFB3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誇勝: </w:t>
      </w:r>
      <w:r w:rsidR="00835B48">
        <w:rPr>
          <w:rFonts w:ascii="Microsoft YaHei UI" w:eastAsia="Microsoft YaHei UI" w:hAnsi="Microsoft YaHei UI" w:hint="eastAsia"/>
          <w:sz w:val="24"/>
          <w:lang w:eastAsia="zh-TW"/>
        </w:rPr>
        <w:t>lead</w:t>
      </w:r>
      <w:r w:rsidR="00835B48">
        <w:rPr>
          <w:rFonts w:ascii="Microsoft YaHei UI" w:eastAsia="Microsoft YaHei UI" w:hAnsi="Microsoft YaHei UI"/>
          <w:sz w:val="24"/>
        </w:rPr>
        <w:t xml:space="preserve"> 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in triumphal procession </w:t>
      </w:r>
      <w:r w:rsidR="00835B48">
        <w:rPr>
          <w:rFonts w:ascii="Microsoft YaHei UI" w:eastAsia="Microsoft YaHei UI" w:hAnsi="Microsoft YaHei UI" w:hint="eastAsia"/>
          <w:sz w:val="24"/>
          <w:lang w:val="el-GR" w:eastAsia="zh-TW"/>
        </w:rPr>
        <w:t>率領在</w:t>
      </w:r>
      <w:r>
        <w:rPr>
          <w:rFonts w:ascii="Microsoft YaHei UI" w:eastAsia="Microsoft YaHei UI" w:hAnsi="Microsoft YaHei UI" w:hint="eastAsia"/>
          <w:sz w:val="24"/>
          <w:lang w:eastAsia="zh-TW"/>
        </w:rPr>
        <w:t>凱旋行列中，現在時態，分詞</w:t>
      </w:r>
    </w:p>
    <w:p w14:paraId="355C9C2E" w14:textId="3CE06621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羅馬軍隊凱旋而歸的畫面：得勝的將軍領著</w:t>
      </w:r>
      <w:r w:rsidRPr="000A1510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凱旋而歸，在大街上遊行，並伴隨著燃燒香料獻給他們的神；遊行結束後，</w:t>
      </w:r>
      <w:r w:rsidRPr="000A1510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將被處決。</w:t>
      </w:r>
    </w:p>
    <w:p w14:paraId="26AAE709" w14:textId="056DFC65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神是得勝的將軍，保羅是被神征服的俘虜和奴隸；自從保羅在大馬士革相信耶穌，神一直帶領他的宣教旅程，直到他在羅馬殉道（羅5:10；加1:13；林前15:31；來10:33）。</w:t>
      </w:r>
    </w:p>
    <w:p w14:paraId="10A2BA10" w14:textId="4DC8B6E7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“誇勝“ 這個字也出現在西2:15</w:t>
      </w:r>
    </w:p>
    <w:p w14:paraId="11B0C908" w14:textId="461CF379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西2:15 既將一切執政的、掌權的擄來，明顯給眾人看，就仗著十字架誇勝。</w:t>
      </w:r>
    </w:p>
    <w:p w14:paraId="4A236303" w14:textId="4A9A3A6A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“保羅在2:14的比喻可以解讀如下：作為神百姓的敵人，神在保羅去大馬士革的路上</w:t>
      </w:r>
      <w:r w:rsidRPr="000A1510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，現在帶領著他，作為 “基督的奴隸”（他作為一個使徒最喜歡的稱呼），來到基督的死亡中，目的是保羅可以展示或啓示他的 </w:t>
      </w:r>
      <w:r w:rsidRPr="000A1510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，即，神的威嚴，能力和榮耀。“</w:t>
      </w:r>
    </w:p>
    <w:p w14:paraId="6CBE10A0" w14:textId="5290B57F" w:rsidR="005B6962" w:rsidRDefault="005B6962" w:rsidP="000A1510">
      <w:pPr>
        <w:ind w:firstLineChars="2300" w:firstLine="5520"/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—斯科特·哈費曼（Scott Hagemann ）</w:t>
      </w:r>
    </w:p>
    <w:p w14:paraId="671B4F17" w14:textId="1DB620C4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>這種解釋與哥林多後書的</w:t>
      </w:r>
      <w:r w:rsidRPr="000A1510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相符</w:t>
      </w:r>
    </w:p>
    <w:p w14:paraId="62A92426" w14:textId="0DDCA27F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我們：主要指保羅，也指其他使徒和保羅的同工</w:t>
      </w:r>
    </w:p>
    <w:p w14:paraId="4D796E45" w14:textId="46882987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在基督里：與基督</w:t>
      </w:r>
      <w:r w:rsidRPr="000A1510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5E2CDB34" w14:textId="79E2353A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顯揚：現在時態，分詞 revealing，啓示，</w:t>
      </w:r>
      <w:r w:rsidRPr="000A1510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  </w:t>
      </w:r>
    </w:p>
    <w:p w14:paraId="65A57F82" w14:textId="19199A63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各處：神帶領保羅在各處</w:t>
      </w:r>
      <w:r w:rsidRPr="000A1510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；保羅離開特羅亞後繼續佈道。</w:t>
      </w:r>
    </w:p>
    <w:p w14:paraId="0C20D126" w14:textId="620458CC" w:rsidR="005B6962" w:rsidRPr="000A1510" w:rsidRDefault="005B6962" w:rsidP="003545A3">
      <w:pPr>
        <w:rPr>
          <w:rFonts w:ascii="Microsoft YaHei UI" w:eastAsia="Microsoft YaHei UI" w:hAnsi="Microsoft YaHei UI"/>
          <w:sz w:val="24"/>
          <w:u w:val="thick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因認識基督而有的香氣：基督的香氣就是</w:t>
      </w:r>
      <w:r w:rsidRPr="000A1510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  </w:t>
      </w:r>
    </w:p>
    <w:p w14:paraId="419E4BE5" w14:textId="70D258A5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15 因為我們在神面前，無論在得救的人身上，或滅亡的人身上，都有基督馨香之氣。</w:t>
      </w:r>
    </w:p>
    <w:p w14:paraId="1779BE86" w14:textId="348EDEB7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因為：解釋為什麼神借著保羅在各處顯揚那因認識基督而有的香氣</w:t>
      </w:r>
    </w:p>
    <w:p w14:paraId="52C95C1E" w14:textId="11DFBF32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For we are the aroma of Christ to God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ESV</w:t>
      </w:r>
      <w:r>
        <w:rPr>
          <w:rFonts w:ascii="Microsoft YaHei UI" w:eastAsia="Microsoft YaHei UI" w:hAnsi="Microsoft YaHei UI" w:hint="eastAsia"/>
          <w:sz w:val="24"/>
        </w:rPr>
        <w:t>）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  <w:r>
        <w:rPr>
          <w:rFonts w:ascii="Microsoft YaHei UI" w:eastAsia="Microsoft YaHei UI" w:hAnsi="Microsoft YaHei UI" w:hint="eastAsia"/>
          <w:sz w:val="24"/>
        </w:rPr>
        <w:t>因為我們是基督的香氣</w:t>
      </w:r>
    </w:p>
    <w:p w14:paraId="2C6DF25C" w14:textId="10F78C4A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這裡的香氣改為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εὐωδία </w:t>
      </w:r>
      <w:r w:rsidRPr="000A1510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(</w:t>
      </w:r>
      <w:r>
        <w:rPr>
          <w:rFonts w:ascii="Microsoft YaHei UI" w:eastAsia="Microsoft YaHei UI" w:hAnsi="Microsoft YaHei UI" w:hint="eastAsia"/>
          <w:sz w:val="24"/>
        </w:rPr>
        <w:t>腓</w:t>
      </w:r>
      <w:r>
        <w:rPr>
          <w:rFonts w:ascii="Microsoft YaHei UI" w:eastAsia="Microsoft YaHei UI" w:hAnsi="Microsoft YaHei UI" w:hint="eastAsia"/>
          <w:sz w:val="24"/>
          <w:lang w:eastAsia="zh-TW"/>
        </w:rPr>
        <w:t>4:2)</w:t>
      </w:r>
    </w:p>
    <w:p w14:paraId="05E68CE8" w14:textId="78B84345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基督馨香之氣：這香氣是基督的, 卻從保羅身上散髮出來</w:t>
      </w:r>
    </w:p>
    <w:p w14:paraId="379F8A40" w14:textId="7E8781C7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在神面前：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to God </w:t>
      </w:r>
      <w:r>
        <w:rPr>
          <w:rFonts w:ascii="Microsoft YaHei UI" w:eastAsia="Microsoft YaHei UI" w:hAnsi="Microsoft YaHei UI" w:hint="eastAsia"/>
          <w:sz w:val="24"/>
        </w:rPr>
        <w:t>達到神面前；為基督</w:t>
      </w:r>
      <w:r w:rsidRPr="000A1510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</w:t>
      </w:r>
      <w:r>
        <w:rPr>
          <w:rFonts w:ascii="Microsoft YaHei UI" w:eastAsia="Microsoft YaHei UI" w:hAnsi="Microsoft YaHei UI" w:hint="eastAsia"/>
          <w:sz w:val="24"/>
        </w:rPr>
        <w:t>討神喜悅</w:t>
      </w:r>
    </w:p>
    <w:p w14:paraId="757E7843" w14:textId="0FD89416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無論在得救的人身上，或滅亡的人身上：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among those who are being saved and among those who are perishing 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ESV</w:t>
      </w:r>
      <w:r>
        <w:rPr>
          <w:rFonts w:ascii="Microsoft YaHei UI" w:eastAsia="Microsoft YaHei UI" w:hAnsi="Microsoft YaHei UI" w:hint="eastAsia"/>
          <w:sz w:val="24"/>
        </w:rPr>
        <w:t>）在那些正在得救的人當中和那些正在滅亡的人當中</w:t>
      </w:r>
    </w:p>
    <w:p w14:paraId="108BF61E" w14:textId="646D892E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得救是現在時態，被動語態，分詞</w:t>
      </w:r>
    </w:p>
    <w:p w14:paraId="541C8B0B" w14:textId="660EF671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滅亡是現在時態，分詞</w:t>
      </w:r>
    </w:p>
    <w:p w14:paraId="1A9A4D25" w14:textId="2C8E4F12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16 在這等人，就作了死的香氣叫他死；在那等人，就作了活的香氣叫他活。這事誰能當得起呢？ </w:t>
      </w:r>
    </w:p>
    <w:p w14:paraId="3B19C39A" w14:textId="6671B9D8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15b-16a 是交錯法</w:t>
      </w:r>
    </w:p>
    <w:p w14:paraId="1E3F0FA8" w14:textId="74485DEB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無論在得救的人身上，或滅亡的人身上，都有基督馨香之氣。 在這等人，就作了死的香氣叫他死；在那等人，就作了活的香氣叫他活。a b </w:t>
      </w:r>
      <w:proofErr w:type="spellStart"/>
      <w:r>
        <w:rPr>
          <w:rFonts w:ascii="Microsoft YaHei UI" w:eastAsia="Microsoft YaHei UI" w:hAnsi="Microsoft YaHei UI" w:hint="eastAsia"/>
          <w:sz w:val="24"/>
          <w:lang w:eastAsia="zh-TW"/>
        </w:rPr>
        <w:t>b</w:t>
      </w:r>
      <w:proofErr w:type="spellEnd"/>
      <w:r>
        <w:rPr>
          <w:rFonts w:ascii="Microsoft YaHei UI" w:eastAsia="Microsoft YaHei UI" w:hAnsi="Microsoft YaHei UI" w:hint="eastAsia"/>
          <w:sz w:val="24"/>
          <w:lang w:eastAsia="zh-TW"/>
        </w:rPr>
        <w:t>’ a‘</w:t>
      </w:r>
    </w:p>
    <w:p w14:paraId="407E96D2" w14:textId="536CD932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>to one a fragrance from death to death, to the other a fragrance from life to life (ESV)</w:t>
      </w:r>
    </w:p>
    <w:p w14:paraId="38D3608E" w14:textId="202BFCC8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對這等人，是一種從死亡到死亡的香氣；對那等人，是一種從生命到生命的香氣</w:t>
      </w:r>
    </w:p>
    <w:p w14:paraId="11B47F3D" w14:textId="5481FE28" w:rsidR="005B6962" w:rsidRPr="000A1510" w:rsidRDefault="005B6962" w:rsidP="003545A3">
      <w:pPr>
        <w:rPr>
          <w:rFonts w:ascii="Microsoft YaHei UI" w:eastAsia="Microsoft YaHei UI" w:hAnsi="Microsoft YaHei UI"/>
          <w:sz w:val="24"/>
          <w:u w:val="thick"/>
          <w:lang w:eastAsia="zh-TW"/>
        </w:rPr>
      </w:pPr>
      <w:r>
        <w:rPr>
          <w:rFonts w:ascii="Arial" w:eastAsia="Microsoft YaHei UI" w:hAnsi="Arial" w:cs="Arial" w:hint="eastAsia"/>
          <w:sz w:val="24"/>
          <w:lang w:eastAsia="zh-TW"/>
        </w:rPr>
        <w:t>ἐ</w:t>
      </w:r>
      <w:r>
        <w:rPr>
          <w:rFonts w:ascii="Arial" w:eastAsia="Microsoft YaHei UI" w:hAnsi="Arial" w:cs="Arial" w:hint="eastAsia"/>
          <w:sz w:val="24"/>
        </w:rPr>
        <w:t>κ</w:t>
      </w:r>
      <w:r>
        <w:rPr>
          <w:rFonts w:ascii="Arial" w:eastAsia="Microsoft YaHei UI" w:hAnsi="Arial" w:cs="Arial" w:hint="eastAsia"/>
          <w:sz w:val="24"/>
          <w:lang w:eastAsia="zh-TW"/>
        </w:rPr>
        <w:t>…</w:t>
      </w:r>
      <w:r>
        <w:rPr>
          <w:rFonts w:ascii="Arial" w:eastAsia="Microsoft YaHei UI" w:hAnsi="Arial" w:cs="Arial" w:hint="eastAsia"/>
          <w:sz w:val="24"/>
        </w:rPr>
        <w:t>ε</w:t>
      </w:r>
      <w:r>
        <w:rPr>
          <w:rFonts w:ascii="Arial" w:eastAsia="Microsoft YaHei UI" w:hAnsi="Arial" w:cs="Arial" w:hint="eastAsia"/>
          <w:sz w:val="24"/>
          <w:lang w:eastAsia="zh-TW"/>
        </w:rPr>
        <w:t>ἰ</w:t>
      </w:r>
      <w:r>
        <w:rPr>
          <w:rFonts w:ascii="Arial" w:eastAsia="Microsoft YaHei UI" w:hAnsi="Arial" w:cs="Arial" w:hint="eastAsia"/>
          <w:sz w:val="24"/>
        </w:rPr>
        <w:t>ς</w:t>
      </w:r>
      <w:r>
        <w:rPr>
          <w:rFonts w:ascii="Arial" w:eastAsia="Microsoft YaHei UI" w:hAnsi="Arial" w:cs="Arial" w:hint="eastAsia"/>
          <w:sz w:val="24"/>
          <w:lang w:eastAsia="zh-TW"/>
        </w:rPr>
        <w:t xml:space="preserve">  </w:t>
      </w:r>
      <w:r>
        <w:rPr>
          <w:rFonts w:ascii="Arial" w:eastAsia="Microsoft YaHei UI" w:hAnsi="Arial" w:cs="Arial" w:hint="eastAsia"/>
          <w:sz w:val="24"/>
          <w:lang w:eastAsia="zh-TW"/>
        </w:rPr>
        <w:t>“從“</w:t>
      </w:r>
      <w:r>
        <w:rPr>
          <w:rFonts w:ascii="Arial" w:eastAsia="Microsoft YaHei UI" w:hAnsi="Arial" w:cs="Arial" w:hint="eastAsia"/>
          <w:sz w:val="24"/>
          <w:lang w:eastAsia="zh-TW"/>
        </w:rPr>
        <w:t xml:space="preserve"> </w:t>
      </w:r>
      <w:r>
        <w:rPr>
          <w:rFonts w:ascii="Arial" w:eastAsia="Microsoft YaHei UI" w:hAnsi="Arial" w:cs="Arial" w:hint="eastAsia"/>
          <w:sz w:val="24"/>
          <w:lang w:eastAsia="zh-TW"/>
        </w:rPr>
        <w:t>指福音的</w:t>
      </w:r>
      <w:r w:rsidRPr="000A1510">
        <w:rPr>
          <w:rFonts w:ascii="Arial" w:eastAsia="Microsoft YaHei UI" w:hAnsi="Arial" w:cs="Arial" w:hint="eastAsia"/>
          <w:sz w:val="24"/>
          <w:u w:val="thick"/>
          <w:lang w:eastAsia="zh-TW"/>
        </w:rPr>
        <w:t xml:space="preserve">       </w:t>
      </w:r>
      <w:r>
        <w:rPr>
          <w:rFonts w:ascii="Arial" w:eastAsia="Microsoft YaHei UI" w:hAnsi="Arial" w:cs="Arial" w:hint="eastAsia"/>
          <w:sz w:val="24"/>
          <w:lang w:eastAsia="zh-TW"/>
        </w:rPr>
        <w:t>，“到”</w:t>
      </w:r>
      <w:r>
        <w:rPr>
          <w:rFonts w:ascii="Arial" w:eastAsia="Microsoft YaHei UI" w:hAnsi="Arial" w:cs="Arial" w:hint="eastAsia"/>
          <w:sz w:val="24"/>
          <w:lang w:eastAsia="zh-TW"/>
        </w:rPr>
        <w:t xml:space="preserve"> </w:t>
      </w:r>
      <w:r>
        <w:rPr>
          <w:rFonts w:ascii="Arial" w:eastAsia="Microsoft YaHei UI" w:hAnsi="Arial" w:cs="Arial" w:hint="eastAsia"/>
          <w:sz w:val="24"/>
          <w:lang w:eastAsia="zh-TW"/>
        </w:rPr>
        <w:t>指聽眾對福音的</w:t>
      </w:r>
      <w:r w:rsidRPr="000A1510">
        <w:rPr>
          <w:rFonts w:ascii="Arial" w:eastAsia="Microsoft YaHei UI" w:hAnsi="Arial" w:cs="Arial" w:hint="eastAsia"/>
          <w:sz w:val="24"/>
          <w:u w:val="thick"/>
          <w:lang w:eastAsia="zh-TW"/>
        </w:rPr>
        <w:t xml:space="preserve">       </w:t>
      </w:r>
    </w:p>
    <w:p w14:paraId="13771EB8" w14:textId="5BE23250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“非信徒把傳講基督在十字架上的死看成愚蠢或絆腳石（林前1:18，23），這種回應導致了他們自己的死亡。另一方面，信徒看十字架不單單是死亡，而是為他們</w:t>
      </w:r>
      <w:r w:rsidRPr="000A1510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的地方，這種回應導致了偉大的生命。“</w:t>
      </w:r>
    </w:p>
    <w:p w14:paraId="1650FA83" w14:textId="3BA7396C" w:rsidR="005B6962" w:rsidRDefault="005B6962" w:rsidP="000A1510">
      <w:pPr>
        <w:ind w:firstLineChars="1750" w:firstLine="4200"/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—亞歷山大的革利免（Clement of Alexandria）</w:t>
      </w:r>
    </w:p>
    <w:p w14:paraId="17FC1D70" w14:textId="3E02089C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拒絕福音的結果是死，相信福音的結果是生命，沒有</w:t>
      </w:r>
      <w:r w:rsidRPr="000A1510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（</w:t>
      </w:r>
      <w:r>
        <w:rPr>
          <w:rFonts w:ascii="Microsoft YaHei UI" w:eastAsia="Microsoft YaHei UI" w:hAnsi="Microsoft YaHei UI" w:hint="eastAsia"/>
          <w:sz w:val="24"/>
          <w:lang w:eastAsia="zh-TW"/>
        </w:rPr>
        <w:t>路2:34；約3:36）</w:t>
      </w:r>
    </w:p>
    <w:p w14:paraId="0037A3D3" w14:textId="71948ED2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“福音絕不會</w:t>
      </w:r>
      <w:r w:rsidRPr="000A1510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傳講，它是有效的，要麼導致生命，要麼導致死亡。”—加爾文</w:t>
      </w:r>
    </w:p>
    <w:p w14:paraId="5E3812DC" w14:textId="283867E7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這事誰能當得起呢？And who is adequate for these things? （NASB）</w:t>
      </w:r>
    </w:p>
    <w:p w14:paraId="13DF9245" w14:textId="02FB1F43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誰對這些事是足夠的呢？</w:t>
      </w:r>
    </w:p>
    <w:p w14:paraId="2F2C7361" w14:textId="57531E3D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這些事：傳講導致死亡和導致生命的</w:t>
      </w:r>
      <w:r w:rsidRPr="000A1510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</w:p>
    <w:p w14:paraId="05A7FFDB" w14:textId="190F2DF5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答案是</w:t>
      </w:r>
      <w:r w:rsidRPr="000A1510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沒有一個人是足夠的，但靠神的恩典就是足夠的（3:5）</w:t>
      </w:r>
    </w:p>
    <w:p w14:paraId="46BB4E4D" w14:textId="1AB7CBCC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17 我們不像那許多人，為利混亂神的道，乃是由於誠實、由於神，在神面前憑著基督講道。 </w:t>
      </w:r>
    </w:p>
    <w:p w14:paraId="087746F3" w14:textId="62E98D53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γάρ ‘for’ 因為，回答 “這事誰能當得起呢？“ 這個問題</w:t>
      </w:r>
    </w:p>
    <w:p w14:paraId="0126741E" w14:textId="3B4152A1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我們不像那許多人，為利混亂神的道：</w:t>
      </w:r>
      <w:r>
        <w:rPr>
          <w:rFonts w:ascii="Microsoft YaHei UI" w:eastAsia="Microsoft YaHei UI" w:hAnsi="Microsoft YaHei UI" w:hint="eastAsia"/>
          <w:sz w:val="24"/>
          <w:lang w:eastAsia="zh-TW"/>
        </w:rPr>
        <w:t>For we are not like many, peddling the word of God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60C59B2E" w14:textId="17DF0D8E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因為我們不像那許多人，兜售神的話</w:t>
      </w:r>
    </w:p>
    <w:p w14:paraId="1E2A4995" w14:textId="5755A75A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從否面來說，保羅不像假使徒把神的話</w:t>
      </w:r>
      <w:r w:rsidRPr="000A1510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47A50C8A" w14:textId="21DEEB04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那許多人：與真使徒相比，假使徒</w:t>
      </w:r>
      <w:r w:rsidRPr="000A1510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6DC64219" w14:textId="69E2AA99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>神的道：福音信息</w:t>
      </w:r>
    </w:p>
    <w:p w14:paraId="1833B97E" w14:textId="135FE42D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乃是：ἀλλʼ ‘but  從正面來說，保羅有三種特質</w:t>
      </w:r>
    </w:p>
    <w:p w14:paraId="7546B74A" w14:textId="34F29502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由於誠實：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but as from sincerity 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>
        <w:rPr>
          <w:rFonts w:ascii="Microsoft YaHei UI" w:eastAsia="Microsoft YaHei UI" w:hAnsi="Microsoft YaHei UI" w:hint="eastAsia"/>
          <w:sz w:val="24"/>
        </w:rPr>
        <w:t>）但出於真實</w:t>
      </w:r>
    </w:p>
    <w:p w14:paraId="37479FE2" w14:textId="51CD7DF0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  <w:r>
        <w:rPr>
          <w:rFonts w:ascii="Microsoft YaHei UI" w:eastAsia="Microsoft YaHei UI" w:hAnsi="Microsoft YaHei UI" w:hint="eastAsia"/>
          <w:sz w:val="24"/>
        </w:rPr>
        <w:t>（他的講道）源於心中內在的情感，沒有絲毫</w:t>
      </w:r>
      <w:r w:rsidRPr="000A1510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>
        <w:rPr>
          <w:rFonts w:ascii="Microsoft YaHei UI" w:eastAsia="Microsoft YaHei UI" w:hAnsi="Microsoft YaHei UI" w:hint="eastAsia"/>
          <w:sz w:val="24"/>
        </w:rPr>
        <w:t>。</w:t>
      </w:r>
      <w:r>
        <w:rPr>
          <w:rFonts w:ascii="Microsoft YaHei UI" w:eastAsia="Microsoft YaHei UI" w:hAnsi="Microsoft YaHei UI" w:hint="eastAsia"/>
          <w:sz w:val="24"/>
          <w:lang w:eastAsia="zh-TW"/>
        </w:rPr>
        <w:t>“</w:t>
      </w:r>
    </w:p>
    <w:p w14:paraId="6DBD8CB8" w14:textId="1BCC726C" w:rsidR="005B6962" w:rsidRDefault="005B6962" w:rsidP="000A1510">
      <w:pPr>
        <w:ind w:firstLineChars="1900" w:firstLine="4560"/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-- </w:t>
      </w:r>
      <w:r>
        <w:rPr>
          <w:rFonts w:ascii="Microsoft YaHei UI" w:eastAsia="Microsoft YaHei UI" w:hAnsi="Microsoft YaHei UI" w:hint="eastAsia"/>
          <w:sz w:val="24"/>
        </w:rPr>
        <w:t>威廉</w:t>
      </w:r>
      <w:r>
        <w:rPr>
          <w:rFonts w:ascii="Microsoft YaHei UI" w:eastAsia="Microsoft YaHei UI" w:hAnsi="Microsoft YaHei UI" w:hint="eastAsia"/>
          <w:sz w:val="24"/>
          <w:lang w:eastAsia="zh-TW"/>
        </w:rPr>
        <w:t>·</w:t>
      </w:r>
      <w:r>
        <w:rPr>
          <w:rFonts w:ascii="Microsoft YaHei UI" w:eastAsia="Microsoft YaHei UI" w:hAnsi="Microsoft YaHei UI" w:hint="eastAsia"/>
          <w:sz w:val="24"/>
        </w:rPr>
        <w:t>艾姆斯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(William Ames) </w:t>
      </w:r>
      <w:r>
        <w:rPr>
          <w:rFonts w:ascii="Microsoft YaHei UI" w:eastAsia="Microsoft YaHei UI" w:hAnsi="Microsoft YaHei UI" w:hint="eastAsia"/>
          <w:sz w:val="24"/>
        </w:rPr>
        <w:t>清教徒</w:t>
      </w:r>
    </w:p>
    <w:p w14:paraId="0FA83661" w14:textId="433ADFF6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由於神：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but as from God </w:t>
      </w:r>
      <w:r>
        <w:rPr>
          <w:rFonts w:ascii="Microsoft YaHei UI" w:eastAsia="Microsoft YaHei UI" w:hAnsi="Microsoft YaHei UI" w:hint="eastAsia"/>
          <w:sz w:val="24"/>
        </w:rPr>
        <w:t>但出於神</w:t>
      </w:r>
    </w:p>
    <w:p w14:paraId="7B4D55E7" w14:textId="60E5675E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呼召來自神，</w:t>
      </w: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  <w:r w:rsidRPr="000A1510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>
        <w:rPr>
          <w:rFonts w:ascii="Microsoft YaHei UI" w:eastAsia="Microsoft YaHei UI" w:hAnsi="Microsoft YaHei UI" w:hint="eastAsia"/>
          <w:sz w:val="24"/>
        </w:rPr>
        <w:t>也來自神</w:t>
      </w:r>
    </w:p>
    <w:p w14:paraId="3ECF1FE0" w14:textId="2B069EEE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在神面前憑著基督講道：</w:t>
      </w:r>
      <w:r>
        <w:rPr>
          <w:rFonts w:ascii="Microsoft YaHei UI" w:eastAsia="Microsoft YaHei UI" w:hAnsi="Microsoft YaHei UI" w:hint="eastAsia"/>
          <w:sz w:val="24"/>
          <w:lang w:eastAsia="zh-TW"/>
        </w:rPr>
        <w:t>in the sight of God we speak in Christ</w:t>
      </w:r>
      <w:r>
        <w:rPr>
          <w:rFonts w:ascii="Microsoft YaHei UI" w:eastAsia="Microsoft YaHei UI" w:hAnsi="Microsoft YaHei UI" w:hint="eastAsia"/>
          <w:sz w:val="24"/>
        </w:rPr>
        <w:t>（</w:t>
      </w:r>
      <w:r>
        <w:rPr>
          <w:rFonts w:ascii="Microsoft YaHei UI" w:eastAsia="Microsoft YaHei UI" w:hAnsi="Microsoft YaHei UI" w:hint="eastAsia"/>
          <w:sz w:val="24"/>
          <w:lang w:eastAsia="zh-TW"/>
        </w:rPr>
        <w:t>ESV</w:t>
      </w:r>
      <w:r>
        <w:rPr>
          <w:rFonts w:ascii="Microsoft YaHei UI" w:eastAsia="Microsoft YaHei UI" w:hAnsi="Microsoft YaHei UI" w:hint="eastAsia"/>
          <w:sz w:val="24"/>
        </w:rPr>
        <w:t>）</w:t>
      </w:r>
    </w:p>
    <w:p w14:paraId="3A9E8F5D" w14:textId="6FEEB14F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在神面前我們在基督里講話</w:t>
      </w:r>
    </w:p>
    <w:p w14:paraId="49605115" w14:textId="0F137BFB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</w:rPr>
        <w:t>意識到</w:t>
      </w:r>
      <w:r w:rsidRPr="000A1510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</w:t>
      </w:r>
      <w:r>
        <w:rPr>
          <w:rFonts w:ascii="Microsoft YaHei UI" w:eastAsia="Microsoft YaHei UI" w:hAnsi="Microsoft YaHei UI" w:hint="eastAsia"/>
          <w:sz w:val="24"/>
        </w:rPr>
        <w:t>因此向神存謙卑和敬畏的心，與基督緊密聯合傳講純正的福音</w:t>
      </w:r>
    </w:p>
    <w:p w14:paraId="73A0EE75" w14:textId="7FE8F3EA" w:rsidR="005B6962" w:rsidRPr="000A1510" w:rsidRDefault="005B6962" w:rsidP="003545A3">
      <w:pPr>
        <w:rPr>
          <w:rFonts w:ascii="Microsoft YaHei UI" w:eastAsia="Microsoft YaHei UI" w:hAnsi="Microsoft YaHei UI"/>
          <w:b/>
          <w:bCs/>
          <w:sz w:val="24"/>
          <w:lang w:eastAsia="zh-TW"/>
        </w:rPr>
      </w:pPr>
      <w:r w:rsidRPr="000A1510">
        <w:rPr>
          <w:rFonts w:ascii="Microsoft YaHei UI" w:eastAsia="Microsoft YaHei UI" w:hAnsi="Microsoft YaHei UI" w:hint="eastAsia"/>
          <w:b/>
          <w:bCs/>
          <w:sz w:val="24"/>
          <w:lang w:eastAsia="zh-TW"/>
        </w:rPr>
        <w:t>應用</w:t>
      </w:r>
    </w:p>
    <w:p w14:paraId="524279AD" w14:textId="1715B335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1.</w:t>
      </w:r>
      <w:r>
        <w:rPr>
          <w:rFonts w:ascii="Microsoft YaHei UI" w:eastAsia="Microsoft YaHei UI" w:hAnsi="Microsoft YaHei UI" w:hint="eastAsia"/>
          <w:sz w:val="24"/>
          <w:lang w:eastAsia="zh-TW"/>
        </w:rPr>
        <w:tab/>
        <w:t>求神打開</w:t>
      </w:r>
      <w:r w:rsidR="005D732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</w:t>
      </w:r>
      <w:r w:rsidR="005D7325">
        <w:rPr>
          <w:rFonts w:ascii="Microsoft YaHei UI" w:eastAsia="Microsoft YaHei UI" w:hAnsi="Microsoft YaHei UI"/>
          <w:sz w:val="24"/>
          <w:u w:val="thick"/>
          <w:lang w:eastAsia="zh-TW"/>
        </w:rPr>
        <w:t xml:space="preserve">         </w:t>
      </w:r>
      <w:r>
        <w:rPr>
          <w:rFonts w:ascii="Microsoft YaHei UI" w:eastAsia="Microsoft YaHei UI" w:hAnsi="Microsoft YaHei UI" w:hint="eastAsia"/>
          <w:sz w:val="24"/>
          <w:lang w:eastAsia="zh-TW"/>
        </w:rPr>
        <w:t>（西4:3）</w:t>
      </w:r>
    </w:p>
    <w:p w14:paraId="478A339D" w14:textId="610F1A36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2. 恢復</w:t>
      </w:r>
      <w:r w:rsidR="005D732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</w:t>
      </w:r>
      <w:r w:rsidR="005D7325">
        <w:rPr>
          <w:rFonts w:ascii="Microsoft YaHei UI" w:eastAsia="Microsoft YaHei UI" w:hAnsi="Microsoft YaHei UI"/>
          <w:sz w:val="24"/>
          <w:u w:val="thick"/>
          <w:lang w:eastAsia="zh-TW"/>
        </w:rPr>
        <w:t xml:space="preserve">           </w:t>
      </w:r>
    </w:p>
    <w:p w14:paraId="004BD673" w14:textId="0BF73222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3. </w:t>
      </w:r>
      <w:r w:rsidR="005D7325">
        <w:rPr>
          <w:rFonts w:ascii="Microsoft YaHei UI" w:eastAsia="Microsoft YaHei UI" w:hAnsi="Microsoft YaHei UI" w:hint="eastAsia"/>
          <w:sz w:val="24"/>
          <w:lang w:eastAsia="zh-TW"/>
        </w:rPr>
        <w:t>分享</w:t>
      </w:r>
      <w:r w:rsidR="008E3AB3">
        <w:rPr>
          <w:rFonts w:ascii="Microsoft YaHei UI" w:eastAsia="Microsoft YaHei UI" w:hAnsi="Microsoft YaHei UI" w:hint="eastAsia"/>
          <w:sz w:val="24"/>
          <w:lang w:eastAsia="zh-TW"/>
        </w:rPr>
        <w:t>神的凱旋</w:t>
      </w:r>
      <w:r w:rsidR="005D7325">
        <w:rPr>
          <w:rFonts w:ascii="Microsoft YaHei UI" w:eastAsia="Microsoft YaHei UI" w:hAnsi="Microsoft YaHei UI" w:hint="eastAsia"/>
          <w:sz w:val="24"/>
          <w:lang w:eastAsia="zh-TW"/>
        </w:rPr>
        <w:t>，</w:t>
      </w:r>
      <w:r>
        <w:rPr>
          <w:rFonts w:ascii="Microsoft YaHei UI" w:eastAsia="Microsoft YaHei UI" w:hAnsi="Microsoft YaHei UI" w:hint="eastAsia"/>
          <w:sz w:val="24"/>
          <w:lang w:eastAsia="zh-TW"/>
        </w:rPr>
        <w:t>當心</w:t>
      </w:r>
      <w:r w:rsidR="005D732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</w:t>
      </w:r>
      <w:r w:rsidR="005D7325">
        <w:rPr>
          <w:rFonts w:ascii="Microsoft YaHei UI" w:eastAsia="Microsoft YaHei UI" w:hAnsi="Microsoft YaHei UI"/>
          <w:sz w:val="24"/>
          <w:u w:val="thick"/>
          <w:lang w:eastAsia="zh-TW"/>
        </w:rPr>
        <w:t xml:space="preserve">           </w:t>
      </w:r>
    </w:p>
    <w:p w14:paraId="7D6B389D" w14:textId="4654F46A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>4. 開始</w:t>
      </w:r>
      <w:r w:rsidR="005D732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</w:t>
      </w:r>
      <w:r w:rsidR="005D7325">
        <w:rPr>
          <w:rFonts w:ascii="Microsoft YaHei UI" w:eastAsia="Microsoft YaHei UI" w:hAnsi="Microsoft YaHei UI"/>
          <w:sz w:val="24"/>
          <w:u w:val="thick"/>
          <w:lang w:eastAsia="zh-TW"/>
        </w:rPr>
        <w:t xml:space="preserve">           </w:t>
      </w:r>
    </w:p>
    <w:p w14:paraId="647C00D8" w14:textId="17666AD5" w:rsidR="005B6962" w:rsidRDefault="005B6962" w:rsidP="003545A3">
      <w:pPr>
        <w:rPr>
          <w:rFonts w:ascii="Microsoft YaHei UI" w:eastAsia="Microsoft YaHei UI" w:hAnsi="Microsoft YaHei UI"/>
          <w:sz w:val="24"/>
          <w:lang w:eastAsia="zh-TW"/>
        </w:rPr>
      </w:pPr>
      <w:r>
        <w:rPr>
          <w:rFonts w:ascii="Microsoft YaHei UI" w:eastAsia="Microsoft YaHei UI" w:hAnsi="Microsoft YaHei UI" w:hint="eastAsia"/>
          <w:sz w:val="24"/>
          <w:lang w:eastAsia="zh-TW"/>
        </w:rPr>
        <w:t xml:space="preserve">5. </w:t>
      </w:r>
      <w:r w:rsidR="005D7325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</w:t>
      </w:r>
      <w:r w:rsidR="005D7325">
        <w:rPr>
          <w:rFonts w:ascii="Microsoft YaHei UI" w:eastAsia="Microsoft YaHei UI" w:hAnsi="Microsoft YaHei UI"/>
          <w:sz w:val="24"/>
          <w:u w:val="thick"/>
          <w:lang w:eastAsia="zh-TW"/>
        </w:rPr>
        <w:t xml:space="preserve">        </w:t>
      </w:r>
      <w:r>
        <w:rPr>
          <w:rFonts w:ascii="Microsoft YaHei UI" w:eastAsia="Microsoft YaHei UI" w:hAnsi="Microsoft YaHei UI" w:hint="eastAsia"/>
          <w:sz w:val="24"/>
        </w:rPr>
        <w:t>比講道更重要</w:t>
      </w:r>
    </w:p>
    <w:p w14:paraId="4F557541" w14:textId="77777777" w:rsidR="005B6962" w:rsidRPr="003545A3" w:rsidRDefault="005B6962" w:rsidP="003545A3">
      <w:pPr>
        <w:rPr>
          <w:rFonts w:ascii="Microsoft YaHei UI" w:eastAsia="Microsoft YaHei UI" w:hAnsi="Microsoft YaHei UI"/>
          <w:sz w:val="24"/>
        </w:rPr>
      </w:pPr>
    </w:p>
    <w:sectPr w:rsidR="005B6962" w:rsidRPr="003545A3" w:rsidSect="003545A3">
      <w:footerReference w:type="even" r:id="rId6"/>
      <w:footerReference w:type="default" r:id="rId7"/>
      <w:pgSz w:w="12240" w:h="15840"/>
      <w:pgMar w:top="1440" w:right="1080" w:bottom="1440" w:left="108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00C5B" w14:textId="77777777" w:rsidR="00A221DC" w:rsidRDefault="00A221DC" w:rsidP="003545A3">
      <w:r>
        <w:separator/>
      </w:r>
    </w:p>
  </w:endnote>
  <w:endnote w:type="continuationSeparator" w:id="0">
    <w:p w14:paraId="208D321D" w14:textId="77777777" w:rsidR="00A221DC" w:rsidRDefault="00A221DC" w:rsidP="00354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907425219"/>
      <w:docPartObj>
        <w:docPartGallery w:val="Page Numbers (Bottom of Page)"/>
        <w:docPartUnique/>
      </w:docPartObj>
    </w:sdtPr>
    <w:sdtContent>
      <w:p w14:paraId="67C8E822" w14:textId="05D85574" w:rsidR="003545A3" w:rsidRDefault="003545A3" w:rsidP="00111A0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441B4FC" w14:textId="77777777" w:rsidR="003545A3" w:rsidRDefault="003545A3" w:rsidP="003545A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124963061"/>
      <w:docPartObj>
        <w:docPartGallery w:val="Page Numbers (Bottom of Page)"/>
        <w:docPartUnique/>
      </w:docPartObj>
    </w:sdtPr>
    <w:sdtContent>
      <w:p w14:paraId="18E32D19" w14:textId="0DD7EB58" w:rsidR="003545A3" w:rsidRDefault="003545A3" w:rsidP="00111A0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DB020B2" w14:textId="77777777" w:rsidR="003545A3" w:rsidRDefault="003545A3" w:rsidP="003545A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7B50D" w14:textId="77777777" w:rsidR="00A221DC" w:rsidRDefault="00A221DC" w:rsidP="003545A3">
      <w:r>
        <w:separator/>
      </w:r>
    </w:p>
  </w:footnote>
  <w:footnote w:type="continuationSeparator" w:id="0">
    <w:p w14:paraId="5F8A6B24" w14:textId="77777777" w:rsidR="00A221DC" w:rsidRDefault="00A221DC" w:rsidP="003545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5A3"/>
    <w:rsid w:val="000A1510"/>
    <w:rsid w:val="0012615D"/>
    <w:rsid w:val="001D71E1"/>
    <w:rsid w:val="003545A3"/>
    <w:rsid w:val="00533B48"/>
    <w:rsid w:val="005B6962"/>
    <w:rsid w:val="005D7325"/>
    <w:rsid w:val="005E3D3F"/>
    <w:rsid w:val="00635CBC"/>
    <w:rsid w:val="006774E7"/>
    <w:rsid w:val="00835B48"/>
    <w:rsid w:val="008E3AB3"/>
    <w:rsid w:val="00A221DC"/>
    <w:rsid w:val="00AE324D"/>
    <w:rsid w:val="00D1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7DAC0B"/>
  <w15:chartTrackingRefBased/>
  <w15:docId w15:val="{33321846-05CD-0447-8DF0-12FB7783C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545A3"/>
    <w:pPr>
      <w:tabs>
        <w:tab w:val="center" w:pos="4680"/>
        <w:tab w:val="right" w:pos="9360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545A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545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6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Junrui.Yang</dc:creator>
  <cp:keywords/>
  <dc:description/>
  <cp:lastModifiedBy>Junrui.Yang</cp:lastModifiedBy>
  <cp:revision>8</cp:revision>
  <dcterms:created xsi:type="dcterms:W3CDTF">2024-11-22T06:10:00Z</dcterms:created>
  <dcterms:modified xsi:type="dcterms:W3CDTF">2024-11-22T21:08:00Z</dcterms:modified>
</cp:coreProperties>
</file>