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C73A4" w14:textId="0E169FF6" w:rsidR="001615C7" w:rsidRPr="00DA7F4D" w:rsidRDefault="00DA7F4D" w:rsidP="00DA7F4D">
      <w:pPr>
        <w:ind w:firstLineChars="650" w:firstLine="1820"/>
        <w:rPr>
          <w:rFonts w:ascii="Microsoft YaHei UI" w:eastAsia="Microsoft YaHei UI" w:hAnsi="Microsoft YaHei UI"/>
          <w:sz w:val="28"/>
          <w:szCs w:val="28"/>
          <w:lang w:eastAsia="zh-TW"/>
        </w:rPr>
      </w:pPr>
      <w:r w:rsidRPr="00DA7F4D">
        <w:rPr>
          <w:rFonts w:ascii="Microsoft YaHei UI" w:eastAsia="Microsoft YaHei UI" w:hAnsi="Microsoft YaHei UI" w:hint="eastAsia"/>
          <w:sz w:val="28"/>
          <w:szCs w:val="28"/>
          <w:lang w:eastAsia="zh-TW"/>
        </w:rPr>
        <w:t>第十五課：</w:t>
      </w:r>
      <w:r w:rsidRPr="00DA7F4D">
        <w:rPr>
          <w:rFonts w:ascii="Microsoft YaHei UI" w:eastAsia="Microsoft YaHei UI" w:hAnsi="Microsoft YaHei UI" w:hint="eastAsia"/>
          <w:sz w:val="28"/>
          <w:szCs w:val="28"/>
          <w:u w:val="thick"/>
          <w:lang w:eastAsia="zh-TW"/>
        </w:rPr>
        <w:t xml:space="preserve">                     </w:t>
      </w:r>
      <w:r w:rsidRPr="00DA7F4D">
        <w:rPr>
          <w:rFonts w:ascii="Microsoft YaHei UI" w:eastAsia="Microsoft YaHei UI" w:hAnsi="Microsoft YaHei UI" w:hint="eastAsia"/>
          <w:sz w:val="28"/>
          <w:szCs w:val="28"/>
          <w:lang w:eastAsia="zh-TW"/>
        </w:rPr>
        <w:t>（林後8:16-24）</w:t>
      </w:r>
    </w:p>
    <w:p w14:paraId="3B723A1E" w14:textId="282C55FC" w:rsidR="00DA7F4D" w:rsidRDefault="00DA7F4D" w:rsidP="009F03EE">
      <w:pPr>
        <w:rPr>
          <w:rFonts w:ascii="Microsoft YaHei UI" w:eastAsia="Microsoft YaHei UI" w:hAnsi="Microsoft YaHei UI"/>
          <w:b/>
          <w:bCs/>
          <w:sz w:val="24"/>
          <w:lang w:eastAsia="zh-TW"/>
        </w:rPr>
      </w:pPr>
      <w:r w:rsidRPr="00DA7F4D">
        <w:rPr>
          <w:rFonts w:ascii="Microsoft YaHei UI" w:eastAsia="Microsoft YaHei UI" w:hAnsi="Microsoft YaHei UI" w:hint="eastAsia"/>
          <w:b/>
          <w:bCs/>
          <w:sz w:val="24"/>
          <w:lang w:eastAsia="zh-TW"/>
        </w:rPr>
        <w:t>講道大綱</w:t>
      </w:r>
    </w:p>
    <w:p w14:paraId="6173440B" w14:textId="77777777" w:rsidR="001765E2" w:rsidRDefault="001765E2" w:rsidP="009F03EE">
      <w:pPr>
        <w:rPr>
          <w:rFonts w:ascii="Microsoft YaHei UI" w:eastAsia="Microsoft YaHei UI" w:hAnsi="Microsoft YaHei UI"/>
          <w:b/>
          <w:bCs/>
          <w:sz w:val="24"/>
          <w:lang w:eastAsia="zh-TW"/>
        </w:rPr>
      </w:pPr>
    </w:p>
    <w:p w14:paraId="6E209433" w14:textId="77777777" w:rsidR="001765E2" w:rsidRDefault="001765E2" w:rsidP="009F03EE">
      <w:pPr>
        <w:rPr>
          <w:rFonts w:ascii="Microsoft YaHei UI" w:eastAsia="Microsoft YaHei UI" w:hAnsi="Microsoft YaHei UI"/>
          <w:b/>
          <w:bCs/>
          <w:sz w:val="24"/>
          <w:lang w:eastAsia="zh-TW"/>
        </w:rPr>
      </w:pPr>
    </w:p>
    <w:p w14:paraId="6F82E603" w14:textId="77777777" w:rsidR="001765E2" w:rsidRPr="001765E2" w:rsidRDefault="001765E2" w:rsidP="009F03EE">
      <w:pPr>
        <w:rPr>
          <w:rFonts w:ascii="Microsoft YaHei UI" w:eastAsia="Microsoft YaHei UI" w:hAnsi="Microsoft YaHei UI"/>
          <w:b/>
          <w:bCs/>
          <w:sz w:val="24"/>
          <w:lang w:eastAsia="zh-TW"/>
        </w:rPr>
      </w:pPr>
    </w:p>
    <w:p w14:paraId="2D54508E" w14:textId="16A33121" w:rsidR="00DA7F4D" w:rsidRPr="00DA7F4D" w:rsidRDefault="00DA7F4D" w:rsidP="009F03EE">
      <w:pPr>
        <w:rPr>
          <w:rFonts w:ascii="Microsoft YaHei UI" w:eastAsia="Microsoft YaHei UI" w:hAnsi="Microsoft YaHei UI"/>
          <w:b/>
          <w:bCs/>
          <w:sz w:val="24"/>
          <w:lang w:eastAsia="zh-TW"/>
        </w:rPr>
      </w:pPr>
      <w:r w:rsidRPr="00DA7F4D">
        <w:rPr>
          <w:rFonts w:ascii="Microsoft YaHei UI" w:eastAsia="Microsoft YaHei UI" w:hAnsi="Microsoft YaHei UI" w:hint="eastAsia"/>
          <w:b/>
          <w:bCs/>
          <w:sz w:val="24"/>
          <w:lang w:eastAsia="zh-TW"/>
        </w:rPr>
        <w:t>講道大概念</w:t>
      </w:r>
    </w:p>
    <w:p w14:paraId="5FAD2CE4" w14:textId="11A019EC"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問題：</w:t>
      </w:r>
    </w:p>
    <w:p w14:paraId="4E39B74A" w14:textId="17396B46"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回答：</w:t>
      </w:r>
    </w:p>
    <w:p w14:paraId="5CD23AC8" w14:textId="0825FD00"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大概念：</w:t>
      </w:r>
    </w:p>
    <w:p w14:paraId="2B255CE3" w14:textId="77777777" w:rsidR="00E07246" w:rsidRPr="00E07246" w:rsidRDefault="00E07246" w:rsidP="009F03EE">
      <w:pPr>
        <w:rPr>
          <w:rFonts w:ascii="Microsoft YaHei UI" w:eastAsia="Microsoft YaHei UI" w:hAnsi="Microsoft YaHei UI"/>
          <w:sz w:val="24"/>
          <w:lang w:eastAsia="zh-TW"/>
        </w:rPr>
      </w:pPr>
    </w:p>
    <w:p w14:paraId="06F8F9D7" w14:textId="18955C63" w:rsidR="00DA7F4D" w:rsidRPr="00DA7F4D" w:rsidRDefault="00DA7F4D" w:rsidP="009F03EE">
      <w:pPr>
        <w:rPr>
          <w:rFonts w:ascii="Microsoft YaHei UI" w:eastAsia="Microsoft YaHei UI" w:hAnsi="Microsoft YaHei UI"/>
          <w:b/>
          <w:bCs/>
          <w:sz w:val="24"/>
          <w:lang w:eastAsia="zh-TW"/>
        </w:rPr>
      </w:pPr>
      <w:r w:rsidRPr="00DA7F4D">
        <w:rPr>
          <w:rFonts w:ascii="Microsoft YaHei UI" w:eastAsia="Microsoft YaHei UI" w:hAnsi="Microsoft YaHei UI" w:hint="eastAsia"/>
          <w:b/>
          <w:bCs/>
          <w:sz w:val="24"/>
          <w:lang w:eastAsia="zh-TW"/>
        </w:rPr>
        <w:t>解釋經文</w:t>
      </w:r>
    </w:p>
    <w:p w14:paraId="442F38FC" w14:textId="62A9FB27"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16 多謝神，感動提多的心，叫他待你們殷勤，像我一樣。 </w:t>
      </w:r>
    </w:p>
    <w:p w14:paraId="767B282F" w14:textId="6DC17E25"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But thanks be to God who puts the same earnestness on your behalf in the heart of Titus（NASB）</w:t>
      </w:r>
    </w:p>
    <w:p w14:paraId="37F7D566" w14:textId="39C28492"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但是感謝神，他在提多的心中為你們放置了同樣的熱情。</w:t>
      </w:r>
    </w:p>
    <w:p w14:paraId="0C42E5B2" w14:textId="7D7288E5" w:rsidR="00DA7F4D" w:rsidRPr="00DA7F4D" w:rsidRDefault="00DA7F4D" w:rsidP="009F03EE">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 xml:space="preserve">與誰同樣的熱情？ </w:t>
      </w:r>
      <w:r w:rsidRPr="00DA7F4D">
        <w:rPr>
          <w:rFonts w:ascii="Microsoft YaHei UI" w:eastAsia="Microsoft YaHei UI" w:hAnsi="Microsoft YaHei UI" w:hint="eastAsia"/>
          <w:sz w:val="24"/>
          <w:u w:val="thick"/>
          <w:lang w:eastAsia="zh-TW"/>
        </w:rPr>
        <w:t xml:space="preserve">     </w:t>
      </w:r>
    </w:p>
    <w:p w14:paraId="058A962C" w14:textId="30AFBB00"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同樣的什麼熱情？</w:t>
      </w:r>
    </w:p>
    <w:p w14:paraId="518A03A0" w14:textId="21F2A0FE" w:rsidR="00DA7F4D" w:rsidRDefault="00DA7F4D" w:rsidP="009F03EE">
      <w:pPr>
        <w:rPr>
          <w:rFonts w:ascii="Microsoft YaHei UI" w:eastAsia="Microsoft YaHei UI" w:hAnsi="Microsoft YaHei UI"/>
          <w:sz w:val="24"/>
          <w:lang w:eastAsia="zh-TW"/>
        </w:rPr>
      </w:pPr>
      <w:r w:rsidRPr="00DA7F4D">
        <w:rPr>
          <w:rFonts w:ascii="Microsoft YaHei UI" w:eastAsia="Microsoft YaHei UI" w:hAnsi="Microsoft YaHei UI" w:hint="eastAsia"/>
          <w:sz w:val="24"/>
          <w:u w:val="thick"/>
          <w:lang w:eastAsia="zh-TW"/>
        </w:rPr>
        <w:t xml:space="preserve">                                  </w:t>
      </w:r>
    </w:p>
    <w:p w14:paraId="5727AE4D" w14:textId="2856B6F6"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保羅為什麼要感謝神？</w:t>
      </w:r>
    </w:p>
    <w:p w14:paraId="5490C8A7" w14:textId="516E9B8A"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w:t>
      </w:r>
      <w:r w:rsidRPr="00DA7F4D">
        <w:rPr>
          <w:rFonts w:ascii="Microsoft YaHei UI" w:eastAsia="Microsoft YaHei UI" w:hAnsi="Microsoft YaHei UI" w:hint="eastAsia"/>
          <w:sz w:val="24"/>
          <w:u w:val="thick"/>
          <w:lang w:eastAsia="zh-TW"/>
        </w:rPr>
        <w:t xml:space="preserve">                                       </w:t>
      </w:r>
    </w:p>
    <w:p w14:paraId="2D40C52D" w14:textId="28D909A5"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 xml:space="preserve">17 他固然是聽了我的勸，但自己更是熱心，情願往你們那裡去。 </w:t>
      </w:r>
    </w:p>
    <w:p w14:paraId="0CC22F98" w14:textId="10A8A42D"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For he not only accepted our appeal, but being himself very earnest, he has gone to you of his own accord（NASB）</w:t>
      </w:r>
    </w:p>
    <w:p w14:paraId="471A4ED5" w14:textId="574F0CE8"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因為他不僅接受了我們的請求，而且自己是非常熱心，他是自願前往你們那裡的。</w:t>
      </w:r>
    </w:p>
    <w:p w14:paraId="6A4842B9" w14:textId="7134ACF6" w:rsidR="00DA7F4D" w:rsidRDefault="00DA7F4D" w:rsidP="009F03EE">
      <w:pPr>
        <w:rPr>
          <w:rFonts w:ascii="Microsoft YaHei UI" w:eastAsia="Microsoft YaHei UI" w:hAnsi="Microsoft YaHei UI"/>
          <w:sz w:val="24"/>
          <w:lang w:eastAsia="zh-TW"/>
        </w:rPr>
      </w:pPr>
      <w:r>
        <w:rPr>
          <w:rFonts w:ascii="Arial" w:eastAsia="Microsoft YaHei UI" w:hAnsi="Arial" w:cs="Arial" w:hint="eastAsia"/>
          <w:sz w:val="24"/>
        </w:rPr>
        <w:t>ὅ</w:t>
      </w:r>
      <w:r>
        <w:rPr>
          <w:rFonts w:ascii="Arial" w:eastAsia="Microsoft YaHei UI" w:hAnsi="Arial" w:cs="Arial" w:hint="eastAsia"/>
          <w:sz w:val="24"/>
        </w:rPr>
        <w:t>τι</w:t>
      </w:r>
      <w:r>
        <w:rPr>
          <w:rFonts w:ascii="Arial" w:eastAsia="Microsoft YaHei UI" w:hAnsi="Arial" w:cs="Arial" w:hint="eastAsia"/>
          <w:sz w:val="24"/>
          <w:lang w:eastAsia="zh-TW"/>
        </w:rPr>
        <w:t>：</w:t>
      </w:r>
      <w:r>
        <w:rPr>
          <w:rFonts w:ascii="Arial" w:eastAsia="Microsoft YaHei UI" w:hAnsi="Arial" w:cs="Arial" w:hint="eastAsia"/>
          <w:sz w:val="24"/>
          <w:lang w:eastAsia="zh-TW"/>
        </w:rPr>
        <w:t xml:space="preserve">because </w:t>
      </w:r>
      <w:r>
        <w:rPr>
          <w:rFonts w:ascii="Arial" w:eastAsia="Microsoft YaHei UI" w:hAnsi="Arial" w:cs="Arial" w:hint="eastAsia"/>
          <w:sz w:val="24"/>
          <w:lang w:eastAsia="zh-TW"/>
        </w:rPr>
        <w:t>因為，解釋為什麼提多的這種</w:t>
      </w:r>
      <w:r w:rsidRPr="00F67232">
        <w:rPr>
          <w:rFonts w:ascii="Arial" w:eastAsia="Microsoft YaHei UI" w:hAnsi="Arial" w:cs="Arial" w:hint="eastAsia"/>
          <w:sz w:val="24"/>
          <w:u w:val="thick"/>
          <w:lang w:eastAsia="zh-TW"/>
        </w:rPr>
        <w:t xml:space="preserve">      </w:t>
      </w:r>
      <w:r>
        <w:rPr>
          <w:rFonts w:ascii="Arial" w:eastAsia="Microsoft YaHei UI" w:hAnsi="Arial" w:cs="Arial" w:hint="eastAsia"/>
          <w:sz w:val="24"/>
          <w:lang w:eastAsia="zh-TW"/>
        </w:rPr>
        <w:t>是神給的</w:t>
      </w:r>
    </w:p>
    <w:p w14:paraId="7D595CB7" w14:textId="6846D336"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μὲν…δὲ 一方面…另一方面</w:t>
      </w:r>
    </w:p>
    <w:p w14:paraId="26EAAF42" w14:textId="14525038"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一方面他接受了我們的請求</w:t>
      </w:r>
    </w:p>
    <w:p w14:paraId="0103E605" w14:textId="0D9C0112"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墨菲-奧康納（Murphy-O’Connor）指出，“這個小片段生動展現了保羅與助手們的相處之道：他並不</w:t>
      </w:r>
      <w:r w:rsidRPr="00F6723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給屬下，而是</w:t>
      </w:r>
      <w:r w:rsidRPr="00F6723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一位同伴（林後8:23）。”</w:t>
      </w:r>
    </w:p>
    <w:p w14:paraId="5567BD97" w14:textId="07E1259C"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提多剛從哥林多回來, 但因為神給他這種熱心, 他願意</w:t>
      </w:r>
      <w:r w:rsidRPr="00F6723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前往哥林多教會。</w:t>
      </w:r>
    </w:p>
    <w:p w14:paraId="54C6F9C7" w14:textId="70693031"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18 我們還打發一位兄弟和他同去，這人在福音上得了眾教會的稱贊。 </w:t>
      </w:r>
    </w:p>
    <w:p w14:paraId="2D7CCEAB" w14:textId="281149E5"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金口約翰、路德和加爾文等人認為這位弟兄是巴拿巴。但由於對馬可的分歧，他們已經分道揚鑣（使徒行傳15:39），沒有證據表明巴拿巴此時與保羅在一起，</w:t>
      </w:r>
    </w:p>
    <w:p w14:paraId="25B771E1" w14:textId="09989AFC"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許多人認為這位弟兄是</w:t>
      </w:r>
      <w:r w:rsidRPr="00F6723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，但沒有確鑿的證據。其他人認為這位弟兄是西拉、提摩太、亞里達古、所巴特、塞公都、特羅非摩或推基古。</w:t>
      </w:r>
      <w:r w:rsidRPr="00F6723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的可能性最大（徒20:4；弗6:21；西4:7）。</w:t>
      </w:r>
    </w:p>
    <w:p w14:paraId="12F47854" w14:textId="401F192A"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眾教會：指</w:t>
      </w:r>
      <w:r w:rsidR="00F67232">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的眾教會或保羅在不同地區建立的教會 </w:t>
      </w:r>
    </w:p>
    <w:p w14:paraId="1D86E883" w14:textId="5B92BD49"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在福音上得了眾教會的稱贊： 因為</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而受到眾教會的稱贊（林後10:14；帖前3:2）</w:t>
      </w:r>
    </w:p>
    <w:p w14:paraId="38DC4935" w14:textId="75F14C1E"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19 不但這樣，他也被眾教會挑選，和我們同行，把所托與我們的這捐資送到了，可以榮耀主，又表明我們樂意的心。 </w:t>
      </w:r>
    </w:p>
    <w:p w14:paraId="7DC23B95" w14:textId="1F74D132"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 xml:space="preserve">And not only that, but he was also appointed by the churches to accompany us with this </w:t>
      </w:r>
      <w:r>
        <w:rPr>
          <w:rFonts w:ascii="Microsoft YaHei UI" w:eastAsia="Microsoft YaHei UI" w:hAnsi="Microsoft YaHei UI" w:hint="eastAsia"/>
          <w:sz w:val="24"/>
        </w:rPr>
        <w:lastRenderedPageBreak/>
        <w:t>gracious gift that we are administering for the glory of the Lord himself and to show our eagerness to help（CSB）</w:t>
      </w:r>
    </w:p>
    <w:p w14:paraId="53053162" w14:textId="094469C7"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不僅如此，他還被眾教會選派，與我們一同攜帶這份由我們管理的禮物，是為了主的榮耀，並表明我們樂於助人的熱心。（CSB）</w:t>
      </w:r>
    </w:p>
    <w:p w14:paraId="66939063" w14:textId="4617081F"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他也被眾教會挑選：他是被眾教會選派的代表，因此沒有人可以說他</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選派的</w:t>
      </w:r>
    </w:p>
    <w:p w14:paraId="09F8657C" w14:textId="1959F122"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和我們同行：和誰同行？</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及其同工同行（徒20:4）</w:t>
      </w:r>
    </w:p>
    <w:p w14:paraId="34DD1155" w14:textId="1FEEB483" w:rsidR="00DA7F4D" w:rsidRPr="005A3E76" w:rsidRDefault="00DA7F4D" w:rsidP="009F03EE">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把捐資送到哪裡？</w:t>
      </w:r>
      <w:r w:rsidRPr="005A3E76">
        <w:rPr>
          <w:rFonts w:ascii="Microsoft YaHei UI" w:eastAsia="Microsoft YaHei UI" w:hAnsi="Microsoft YaHei UI" w:hint="eastAsia"/>
          <w:sz w:val="24"/>
          <w:u w:val="thick"/>
          <w:lang w:eastAsia="zh-TW"/>
        </w:rPr>
        <w:t xml:space="preserve">             </w:t>
      </w:r>
    </w:p>
    <w:p w14:paraId="5B3D1889" w14:textId="51E33508"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可以榮耀主：什麼可以榮耀主？捐資和</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可以榮耀主</w:t>
      </w:r>
    </w:p>
    <w:p w14:paraId="1B1B3858" w14:textId="7E4D45DB"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為什麼可以榮耀主？保羅避免了</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以及促進猶太和外邦教會的合一</w:t>
      </w:r>
    </w:p>
    <w:p w14:paraId="79A4E241" w14:textId="4588E0F5"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又表明我們樂意的心：表明</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教會樂意幫助猶太教會的心</w:t>
      </w:r>
    </w:p>
    <w:p w14:paraId="1D1BA381" w14:textId="485C5D4F"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20 這就免得有人因我們收的捐銀很多，就挑我們的不是。 </w:t>
      </w:r>
    </w:p>
    <w:p w14:paraId="03F3F774" w14:textId="4168C168"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 xml:space="preserve">We are taking this precaution so that no one will criticize us about this large sum that we are administering（CSB） </w:t>
      </w:r>
    </w:p>
    <w:p w14:paraId="5D31071F" w14:textId="3CEB2586"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我們採取這一預防措施，是為了不讓任何人因為我們管理的這筆巨款而批評我們。</w:t>
      </w:r>
    </w:p>
    <w:p w14:paraId="64E61145" w14:textId="69316851"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如果保羅只派提多一個人去哥林多教會收奉獻, 難免被人懷疑他在經濟上有問題；因此保羅正採取一切</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，以確保自己無可指摘。</w:t>
      </w:r>
    </w:p>
    <w:p w14:paraId="583F0ED5" w14:textId="0628DD52"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“他不能允許這個項目被惡意的謠言所籠罩，尤其是不能讓人懷疑一切並非光明正大。因此，</w:t>
      </w:r>
    </w:p>
    <w:p w14:paraId="0C3C98C9" w14:textId="0BBE0960"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，確保沒有絲毫不正當行為的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。”—大衛·加蘭德</w:t>
      </w:r>
    </w:p>
    <w:p w14:paraId="356B593B" w14:textId="724AF509"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“保羅避免給別人</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，無論多麼牽強，去誹謗涉及金錢的事務。從一些本可避免但無惡意的情況中編造出的惡意流言蜚語，會對基督的事業造成極大傷害，正如加爾文所說：‘沒有什麼比</w:t>
      </w:r>
      <w:r>
        <w:rPr>
          <w:rFonts w:ascii="Microsoft YaHei UI" w:eastAsia="Microsoft YaHei UI" w:hAnsi="Microsoft YaHei UI" w:hint="eastAsia"/>
          <w:sz w:val="24"/>
          <w:lang w:eastAsia="zh-TW"/>
        </w:rPr>
        <w:lastRenderedPageBreak/>
        <w:t>處理公共資金更容易讓人蒙受</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。’”—菲利普·休斯</w:t>
      </w:r>
    </w:p>
    <w:p w14:paraId="6F5504FB" w14:textId="2BACFC55"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21 我們留心行光明的事，不但在主面前，就在人面前，也是這樣。 </w:t>
      </w:r>
    </w:p>
    <w:p w14:paraId="43200F54" w14:textId="3FF8E18F"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Indeed, we are giving careful thought to do what is right, not only before the Lord but also before people（CSB）</w:t>
      </w:r>
    </w:p>
    <w:p w14:paraId="616450F2" w14:textId="60823F82"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的確，我們正在深思熟慮地做正確的事情，不僅在主面前，也在人面前。</w:t>
      </w:r>
    </w:p>
    <w:p w14:paraId="3700FE7F" w14:textId="3C30286D"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rPr>
        <w:t>γὰρ</w:t>
      </w:r>
      <w:r>
        <w:rPr>
          <w:rFonts w:ascii="Microsoft YaHei UI" w:eastAsia="Microsoft YaHei UI" w:hAnsi="Microsoft YaHei UI" w:hint="eastAsia"/>
          <w:sz w:val="24"/>
          <w:lang w:eastAsia="zh-TW"/>
        </w:rPr>
        <w:t>：採取這種預防措施的原因</w:t>
      </w:r>
    </w:p>
    <w:p w14:paraId="7053FD81" w14:textId="613134B3"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lang w:eastAsia="zh-TW"/>
        </w:rPr>
        <w:t>保羅引用了箴言3:4（七十士譯本）：“這樣，你必在神和世人眼前蒙恩寵，有聰明。</w:t>
      </w:r>
      <w:r>
        <w:rPr>
          <w:rFonts w:ascii="Microsoft YaHei UI" w:eastAsia="Microsoft YaHei UI" w:hAnsi="Microsoft YaHei UI" w:hint="eastAsia"/>
          <w:sz w:val="24"/>
        </w:rPr>
        <w:t>”</w:t>
      </w:r>
    </w:p>
    <w:p w14:paraId="4B9E20E3" w14:textId="0C609097"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So you will find favor and good repute In the sight of God and man（NASB）</w:t>
      </w:r>
    </w:p>
    <w:p w14:paraId="28263B71" w14:textId="5DC314AC"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這樣，你必在神和人面前蒙恩，並得美名。</w:t>
      </w:r>
    </w:p>
    <w:p w14:paraId="46345A47" w14:textId="617833C0"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“在金錢事務上，不僅要在神面前，而且要在人面前擁有正直的名聲，這一點使徒通過引用《箴言》3:4 </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，該經文提到要在神和人面前獲得 恩寵和美名。‘”--菲利普·休斯</w:t>
      </w:r>
    </w:p>
    <w:p w14:paraId="7D5B4D0D" w14:textId="32A7F4EB"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奧古斯丁也說, “我們在神面前有對的良心, 並不等於說在鄰捨面前不需要</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p>
    <w:p w14:paraId="6CB245B4" w14:textId="0E290174"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“在某種真實意義上，他的名聲關係到基督及其教會的名聲，因此他應當避免任何</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邪惡的事。（帖撒羅尼迦前書5:22）。“--菲利普·休斯</w:t>
      </w:r>
    </w:p>
    <w:p w14:paraId="12BC7F6E" w14:textId="647161B8"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22 我們又打發一位兄弟同去，這人的熱心，我們在許多事上屢次試驗過。現在他因為深信你們，就更加熱心了。 </w:t>
      </w:r>
    </w:p>
    <w:p w14:paraId="6E575881" w14:textId="27EB413B" w:rsidR="00DA7F4D" w:rsidRDefault="00DA7F4D" w:rsidP="009F03EE">
      <w:pPr>
        <w:rPr>
          <w:rFonts w:ascii="Microsoft YaHei UI" w:eastAsia="Microsoft YaHei UI" w:hAnsi="Microsoft YaHei UI"/>
          <w:sz w:val="24"/>
        </w:rPr>
      </w:pPr>
      <w:r>
        <w:rPr>
          <w:rFonts w:ascii="Microsoft YaHei UI" w:eastAsia="Microsoft YaHei UI" w:hAnsi="Microsoft YaHei UI" w:hint="eastAsia"/>
          <w:sz w:val="24"/>
        </w:rPr>
        <w:t>And with them we are sending our brother whom we have often tested and found earnest in many matters, but who is now more earnest than ever because of his great confidence in you（ESV）</w:t>
      </w:r>
    </w:p>
    <w:p w14:paraId="2AB6215E" w14:textId="282AEECA"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我們還派了我們的弟兄與他們同行，這位弟兄經過我們多次考驗，在許多事務上都被證明是熱心</w:t>
      </w:r>
      <w:r>
        <w:rPr>
          <w:rFonts w:ascii="Microsoft YaHei UI" w:eastAsia="Microsoft YaHei UI" w:hAnsi="Microsoft YaHei UI" w:hint="eastAsia"/>
          <w:sz w:val="24"/>
          <w:lang w:eastAsia="zh-TW"/>
        </w:rPr>
        <w:lastRenderedPageBreak/>
        <w:t>的，而現在由於他對你們的高度信任，他比以往任何時候都要熱心。</w:t>
      </w:r>
    </w:p>
    <w:p w14:paraId="28DC55E5" w14:textId="27D80969"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深思熟慮地做正確的事情還包括派</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弟兄一起去哥林多教會收取奉獻款</w:t>
      </w:r>
    </w:p>
    <w:p w14:paraId="2DAF6CFC" w14:textId="2AB93775"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他被稱為 “我們的弟兄”，這表示保羅很瞭解他，但他也是被</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選派的，因為23節說他</w:t>
      </w:r>
      <w:r w:rsidR="00395884">
        <w:rPr>
          <w:rFonts w:ascii="Microsoft YaHei UI" w:eastAsia="Microsoft YaHei UI" w:hAnsi="Microsoft YaHei UI" w:hint="eastAsia"/>
          <w:sz w:val="24"/>
        </w:rPr>
        <w:t>是</w:t>
      </w:r>
      <w:r>
        <w:rPr>
          <w:rFonts w:ascii="Microsoft YaHei UI" w:eastAsia="Microsoft YaHei UI" w:hAnsi="Microsoft YaHei UI" w:hint="eastAsia"/>
          <w:sz w:val="24"/>
          <w:lang w:eastAsia="zh-TW"/>
        </w:rPr>
        <w:t>教會的使者。</w:t>
      </w:r>
    </w:p>
    <w:p w14:paraId="38A9D2B0" w14:textId="66046FB2"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為什麼這位弟兄也是匿名的？</w:t>
      </w:r>
    </w:p>
    <w:p w14:paraId="076C146D" w14:textId="58585025"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“這兩位弟兄的匿名至少強調了一個事實，即提多是保羅的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。他們與提多的同行是對惡意誹謗的一種預防措施，因為涉及像收集錢款這樣敏感的事情，他們的存在保證了提多和保羅兩人的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。“--菲利普·休斯</w:t>
      </w:r>
    </w:p>
    <w:p w14:paraId="6D840D4E" w14:textId="7DFF6D48"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在許多事務上都被證明是熱心的：神喜歡他兒女</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服事他（羅12:11；啓3:16）</w:t>
      </w:r>
    </w:p>
    <w:p w14:paraId="4E02DAB4" w14:textId="5E8D0F32"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現在他因為深信你們，就更加熱心了：他對哥林多教會的信心建立在保羅和提多對他們的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上；因此他更加熱心地去哥林多教會收奉獻款。</w:t>
      </w:r>
    </w:p>
    <w:p w14:paraId="08043AA9" w14:textId="254B18B9"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 xml:space="preserve">23 論到提多，他是我的同伴，一同為你們勞碌的。論到那兩位兄弟，他們是眾教會的使者，是基督的榮耀。 </w:t>
      </w:r>
    </w:p>
    <w:p w14:paraId="1BFBE32F" w14:textId="29474F8D"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保羅總結對三位弟兄的</w:t>
      </w:r>
      <w:r w:rsidRPr="005A3E76">
        <w:rPr>
          <w:rFonts w:ascii="Microsoft YaHei UI" w:eastAsia="Microsoft YaHei UI" w:hAnsi="Microsoft YaHei UI" w:hint="eastAsia"/>
          <w:sz w:val="24"/>
          <w:u w:val="thick"/>
          <w:lang w:eastAsia="zh-TW"/>
        </w:rPr>
        <w:t xml:space="preserve">     </w:t>
      </w:r>
    </w:p>
    <w:p w14:paraId="7FEB39A3" w14:textId="7E0F25B6"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一同為你們勞碌的：fellow worker for you 為你們同工的人</w:t>
      </w:r>
    </w:p>
    <w:p w14:paraId="3511A505" w14:textId="00F49261"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論到那兩位兄弟，他們是眾教會的使者：被眾教會選派並</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眾教會，因此應當受到尊重。</w:t>
      </w:r>
    </w:p>
    <w:p w14:paraId="39E00D85" w14:textId="6373813B"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“使徒在安排這次捐款的行為時極為小心：他自己</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收取錢款，而是將這一任務委託給哥林多人所愛戴和信任的提多，以及另外兩位</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保羅的使者而是教會的使者；甚至當他將捐款帶往耶路撒冷時，也是與一群代表</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的人同行（使徒行傳20:4）。”--菲利普·休斯</w:t>
      </w:r>
    </w:p>
    <w:p w14:paraId="44FDE72C" w14:textId="5B9A5195"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是基督的榮耀：他們的生活方式使基督得榮耀並</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出基督的榮耀</w:t>
      </w:r>
    </w:p>
    <w:p w14:paraId="7BBA29F0" w14:textId="2FE7E54F"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沃森（Watson）說：“神的榮耀就是使那看不見的神變得</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，使神被人認識。”</w:t>
      </w:r>
    </w:p>
    <w:p w14:paraId="45EDA461" w14:textId="48C7F1AF"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詹姆斯·丹尼（James Denney）說：“他在描述這些無名的信徒時，對基督徒品格有著多麼深刻的欣賞，將他們視為基督榮耀的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！在普通人眼中，他們或許是平凡的人；但當保羅注視他們時，他看到了那</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，正如主在路上向他顯現時的光輝。”</w:t>
      </w:r>
    </w:p>
    <w:p w14:paraId="545D8773" w14:textId="75DDEC50"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“這個</w:t>
      </w:r>
      <w:r w:rsidRPr="005A3E76">
        <w:rPr>
          <w:rFonts w:ascii="Microsoft YaHei UI" w:eastAsia="Microsoft YaHei UI" w:hAnsi="Microsoft YaHei UI" w:hint="eastAsia"/>
          <w:sz w:val="24"/>
          <w:u w:val="thick"/>
          <w:lang w:eastAsia="zh-TW"/>
        </w:rPr>
        <w:t xml:space="preserve">    </w:t>
      </w:r>
      <w:r w:rsidR="005A3E76">
        <w:rPr>
          <w:rFonts w:ascii="Microsoft YaHei UI" w:eastAsia="Microsoft YaHei UI" w:hAnsi="Microsoft YaHei UI" w:hint="eastAsia"/>
          <w:sz w:val="24"/>
          <w:u w:val="thick"/>
          <w:lang w:eastAsia="zh-TW"/>
        </w:rPr>
        <w:t xml:space="preserve"> </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創造了一個有趣的動態，結合了保羅挑選的一位（8:17-18）、其他教會挑選的一位（8:19）、以及一位保羅和教會都</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的人（8:22-23）。因此，如果在保羅與參與這次捐贈的教會之間發生任何爭議，每一方都有代表，並且還有一位雙方都信任的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。幾乎可以說，沒有比這更平等的安排了。-- 克雷格·布隆伯格（Craig Blomberg）</w:t>
      </w:r>
    </w:p>
    <w:p w14:paraId="3EC39142" w14:textId="6FA85E13"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威廉·巴克萊（William Barclay）寫道：“有趣的是，這位能夠如抒情詩人般寫作、如神學家般思考的保羅，在必要時卻能像一位</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那樣，以極端精確和謹慎的態度行事。保羅的偉大之處在於，他既能處理宏大的神學思想，也能將</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的事務做到極致。”</w:t>
      </w:r>
    </w:p>
    <w:p w14:paraId="6419668F" w14:textId="3D805736"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24 所以，你們務要在眾教會面前顯明你們愛心的憑據，並我所誇獎你們的憑據。</w:t>
      </w:r>
    </w:p>
    <w:p w14:paraId="01DDE667" w14:textId="38DCAC66"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所以：</w:t>
      </w:r>
      <w:r>
        <w:rPr>
          <w:rFonts w:ascii="Microsoft YaHei UI" w:eastAsia="Microsoft YaHei UI" w:hAnsi="Microsoft YaHei UI" w:hint="eastAsia"/>
          <w:sz w:val="24"/>
        </w:rPr>
        <w:t>οὖν</w:t>
      </w:r>
      <w:r>
        <w:rPr>
          <w:rFonts w:ascii="Microsoft YaHei UI" w:eastAsia="Microsoft YaHei UI" w:hAnsi="Microsoft YaHei UI" w:hint="eastAsia"/>
          <w:sz w:val="24"/>
          <w:lang w:eastAsia="zh-TW"/>
        </w:rPr>
        <w:t xml:space="preserve"> 從對三位弟兄的推薦</w:t>
      </w:r>
      <w:r w:rsidRPr="005A3E76">
        <w:rPr>
          <w:rFonts w:ascii="Microsoft YaHei UI" w:eastAsia="Microsoft YaHei UI" w:hAnsi="Microsoft YaHei UI" w:hint="eastAsia"/>
          <w:sz w:val="24"/>
          <w:u w:val="thick"/>
          <w:lang w:eastAsia="zh-TW"/>
        </w:rPr>
        <w:t xml:space="preserve">          </w:t>
      </w:r>
    </w:p>
    <w:p w14:paraId="050EC73E" w14:textId="5DBFACAD"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即然收取和運送奉獻款的人都是信得過得人，因此哥林多教會可以</w:t>
      </w:r>
      <w:r w:rsidRPr="005A3E76">
        <w:rPr>
          <w:rFonts w:ascii="Microsoft YaHei UI" w:eastAsia="Microsoft YaHei UI" w:hAnsi="Microsoft YaHei UI" w:hint="eastAsia"/>
          <w:sz w:val="24"/>
          <w:u w:val="thick"/>
          <w:lang w:eastAsia="zh-TW"/>
        </w:rPr>
        <w:t xml:space="preserve">    </w:t>
      </w:r>
      <w:r w:rsidR="005A3E76">
        <w:rPr>
          <w:rFonts w:ascii="Microsoft YaHei UI" w:eastAsia="Microsoft YaHei UI" w:hAnsi="Microsoft YaHei UI" w:hint="eastAsia"/>
          <w:sz w:val="24"/>
          <w:u w:val="thick"/>
          <w:lang w:eastAsia="zh-TW"/>
        </w:rPr>
        <w:t xml:space="preserve"> </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p>
    <w:p w14:paraId="70C664DE" w14:textId="06189BA0"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佈道家葛培理（Billy Graham）為他機構 “葛培理佈道協會” 組建了一個由基督徒商人組成的委員會來管理所有資金，每年對機構的賬簿和他的個人財務</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並將記錄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；結果是，他的機構作為誠信的典範而享譽全球。</w:t>
      </w:r>
    </w:p>
    <w:p w14:paraId="04D0CFFF" w14:textId="59C81F5C"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在眾教會面前就是眾教會的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面前, 也就是在那兩位弟兄面前。</w:t>
      </w:r>
    </w:p>
    <w:p w14:paraId="47553A5D" w14:textId="2BACDB53"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愛心的憑據：愛</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信徒的憑據</w:t>
      </w:r>
    </w:p>
    <w:p w14:paraId="01F875F1" w14:textId="33D144EA"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並我們誇獎你們的憑據：保羅對其他教會誇獎他們</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的憑據（林後9:2）</w:t>
      </w:r>
    </w:p>
    <w:p w14:paraId="02D3D383" w14:textId="1365F2A1"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lastRenderedPageBreak/>
        <w:t>“他是在呼籲他們忠於自己的身份，不要辜負他對他們的高度評價和期望。但不僅如此，因為期待他們的不僅僅是他們的使徒，還有這些使者所代表的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，甚至整個</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群體。”</w:t>
      </w:r>
    </w:p>
    <w:p w14:paraId="7B06FBFF" w14:textId="55FE6EAE" w:rsidR="00DA7F4D" w:rsidRDefault="00DA7F4D" w:rsidP="005A3E76">
      <w:pPr>
        <w:ind w:firstLineChars="2950" w:firstLine="7080"/>
        <w:rPr>
          <w:rFonts w:ascii="Microsoft YaHei UI" w:eastAsia="Microsoft YaHei UI" w:hAnsi="Microsoft YaHei UI"/>
          <w:sz w:val="24"/>
          <w:lang w:eastAsia="zh-TW"/>
        </w:rPr>
      </w:pPr>
      <w:r>
        <w:rPr>
          <w:rFonts w:ascii="Microsoft YaHei UI" w:eastAsia="Microsoft YaHei UI" w:hAnsi="Microsoft YaHei UI" w:hint="eastAsia"/>
          <w:sz w:val="24"/>
          <w:lang w:eastAsia="zh-TW"/>
        </w:rPr>
        <w:t>---菲利普·休斯</w:t>
      </w:r>
    </w:p>
    <w:p w14:paraId="2EA2ECA7" w14:textId="3B5D929E"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“然而，當基督徒和教會</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做決定時，並不總是能作出正確的道德選擇。對他人的責任感能夠防止我們隨心所欲、滿足自私的慾望。保羅認為，基督徒的生活和行為應當在</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的背景下進行，並且他們</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。哥林多人在這件事上的決定將直接影響整個教會。意識到其他基督徒在</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我們的行為，可以幫助我們更負責任地讓神的恩典在我們的生命中運行。”—大衛·加蘭德</w:t>
      </w:r>
    </w:p>
    <w:p w14:paraId="018FCF61" w14:textId="05137F61" w:rsidR="00DA7F4D" w:rsidRPr="005A3E76" w:rsidRDefault="00DA7F4D" w:rsidP="009F03EE">
      <w:pPr>
        <w:rPr>
          <w:rFonts w:ascii="Microsoft YaHei UI" w:eastAsia="Microsoft YaHei UI" w:hAnsi="Microsoft YaHei UI"/>
          <w:b/>
          <w:bCs/>
          <w:sz w:val="24"/>
          <w:lang w:eastAsia="zh-TW"/>
        </w:rPr>
      </w:pPr>
      <w:r w:rsidRPr="005A3E76">
        <w:rPr>
          <w:rFonts w:ascii="Microsoft YaHei UI" w:eastAsia="Microsoft YaHei UI" w:hAnsi="Microsoft YaHei UI" w:hint="eastAsia"/>
          <w:b/>
          <w:bCs/>
          <w:sz w:val="24"/>
          <w:lang w:eastAsia="zh-TW"/>
        </w:rPr>
        <w:t>應用</w:t>
      </w:r>
    </w:p>
    <w:p w14:paraId="1F96DD36" w14:textId="79B118BC"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1.</w:t>
      </w:r>
      <w:r>
        <w:rPr>
          <w:rFonts w:ascii="Microsoft YaHei UI" w:eastAsia="Microsoft YaHei UI" w:hAnsi="Microsoft YaHei UI" w:hint="eastAsia"/>
          <w:sz w:val="24"/>
          <w:lang w:eastAsia="zh-TW"/>
        </w:rPr>
        <w:tab/>
        <w:t>不但對神負責，而且</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負責</w:t>
      </w:r>
    </w:p>
    <w:p w14:paraId="48A8B0F0" w14:textId="0A98CCA5" w:rsidR="00DA7F4D" w:rsidRPr="005A3E76" w:rsidRDefault="00DA7F4D" w:rsidP="009F03EE">
      <w:pPr>
        <w:rPr>
          <w:rFonts w:ascii="Microsoft YaHei UI" w:eastAsia="Microsoft YaHei UI" w:hAnsi="Microsoft YaHei UI"/>
          <w:sz w:val="24"/>
          <w:u w:val="thick"/>
          <w:lang w:eastAsia="zh-TW"/>
        </w:rPr>
      </w:pPr>
      <w:r>
        <w:rPr>
          <w:rFonts w:ascii="Microsoft YaHei UI" w:eastAsia="Microsoft YaHei UI" w:hAnsi="Microsoft YaHei UI" w:hint="eastAsia"/>
          <w:sz w:val="24"/>
          <w:lang w:eastAsia="zh-TW"/>
        </w:rPr>
        <w:t>2.</w:t>
      </w:r>
      <w:r>
        <w:rPr>
          <w:rFonts w:ascii="Microsoft YaHei UI" w:eastAsia="Microsoft YaHei UI" w:hAnsi="Microsoft YaHei UI" w:hint="eastAsia"/>
          <w:sz w:val="24"/>
          <w:lang w:eastAsia="zh-TW"/>
        </w:rPr>
        <w:tab/>
        <w:t>健全教會的</w:t>
      </w:r>
      <w:r w:rsidRPr="005A3E76">
        <w:rPr>
          <w:rFonts w:ascii="Microsoft YaHei UI" w:eastAsia="Microsoft YaHei UI" w:hAnsi="Microsoft YaHei UI" w:hint="eastAsia"/>
          <w:sz w:val="24"/>
          <w:u w:val="thick"/>
          <w:lang w:eastAsia="zh-TW"/>
        </w:rPr>
        <w:t xml:space="preserve">         </w:t>
      </w:r>
    </w:p>
    <w:p w14:paraId="5A21636C" w14:textId="4DF0082A"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3.</w:t>
      </w:r>
      <w:r>
        <w:rPr>
          <w:rFonts w:ascii="Microsoft YaHei UI" w:eastAsia="Microsoft YaHei UI" w:hAnsi="Microsoft YaHei UI" w:hint="eastAsia"/>
          <w:sz w:val="24"/>
          <w:lang w:eastAsia="zh-TW"/>
        </w:rPr>
        <w:tab/>
        <w:t>傳道人不要</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教會的奉獻</w:t>
      </w:r>
    </w:p>
    <w:p w14:paraId="2A344EFC" w14:textId="33C6E9DF"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4.</w:t>
      </w:r>
      <w:r>
        <w:rPr>
          <w:rFonts w:ascii="Microsoft YaHei UI" w:eastAsia="Microsoft YaHei UI" w:hAnsi="Microsoft YaHei UI" w:hint="eastAsia"/>
          <w:sz w:val="24"/>
          <w:lang w:eastAsia="zh-TW"/>
        </w:rPr>
        <w:tab/>
        <w:t>至少選</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管理教會的奉獻</w:t>
      </w:r>
    </w:p>
    <w:p w14:paraId="2FA8347E" w14:textId="62F28AC8"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5. 教會之間彼此</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，彼此</w:t>
      </w:r>
      <w:r w:rsidRPr="005A3E76">
        <w:rPr>
          <w:rFonts w:ascii="Microsoft YaHei UI" w:eastAsia="Microsoft YaHei UI" w:hAnsi="Microsoft YaHei UI" w:hint="eastAsia"/>
          <w:sz w:val="24"/>
          <w:u w:val="thick"/>
          <w:lang w:eastAsia="zh-TW"/>
        </w:rPr>
        <w:t xml:space="preserve">      </w:t>
      </w:r>
    </w:p>
    <w:p w14:paraId="0CD6CA8B" w14:textId="2724E94D"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6. 用金錢幫助貧窮的</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或弟兄姐妹</w:t>
      </w:r>
    </w:p>
    <w:p w14:paraId="5FDA5D5C" w14:textId="573C83A3" w:rsidR="00DA7F4D" w:rsidRDefault="00DA7F4D" w:rsidP="009F03EE">
      <w:pPr>
        <w:rPr>
          <w:rFonts w:ascii="Microsoft YaHei UI" w:eastAsia="Microsoft YaHei UI" w:hAnsi="Microsoft YaHei UI"/>
          <w:sz w:val="24"/>
          <w:lang w:eastAsia="zh-TW"/>
        </w:rPr>
      </w:pPr>
      <w:r>
        <w:rPr>
          <w:rFonts w:ascii="Microsoft YaHei UI" w:eastAsia="Microsoft YaHei UI" w:hAnsi="Microsoft YaHei UI" w:hint="eastAsia"/>
          <w:sz w:val="24"/>
          <w:lang w:eastAsia="zh-TW"/>
        </w:rPr>
        <w:t>7. 避免做任何讓人</w:t>
      </w:r>
      <w:r w:rsidRPr="005A3E76">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邪惡的事</w:t>
      </w:r>
    </w:p>
    <w:p w14:paraId="6B01125D" w14:textId="77777777" w:rsidR="00DA7F4D" w:rsidRDefault="00DA7F4D" w:rsidP="009F03EE">
      <w:pPr>
        <w:rPr>
          <w:rFonts w:ascii="Microsoft YaHei UI" w:eastAsia="Microsoft YaHei UI" w:hAnsi="Microsoft YaHei UI"/>
          <w:sz w:val="24"/>
          <w:lang w:eastAsia="zh-TW"/>
        </w:rPr>
      </w:pPr>
    </w:p>
    <w:p w14:paraId="2E1E2186" w14:textId="77777777" w:rsidR="00DA7F4D" w:rsidRPr="005F3365" w:rsidRDefault="00DA7F4D" w:rsidP="009F03EE">
      <w:pPr>
        <w:rPr>
          <w:rFonts w:ascii="Microsoft YaHei UI" w:eastAsia="Microsoft YaHei UI" w:hAnsi="Microsoft YaHei UI"/>
          <w:sz w:val="24"/>
          <w:lang w:eastAsia="zh-TW"/>
        </w:rPr>
      </w:pPr>
    </w:p>
    <w:p w14:paraId="5A4FF874" w14:textId="48D186DC" w:rsidR="000C00C5" w:rsidRPr="009F03EE" w:rsidRDefault="000C00C5" w:rsidP="009F03EE">
      <w:pPr>
        <w:rPr>
          <w:rFonts w:ascii="Microsoft YaHei UI" w:eastAsia="Microsoft YaHei UI" w:hAnsi="Microsoft YaHei UI"/>
          <w:sz w:val="24"/>
          <w:lang w:eastAsia="zh-TW"/>
        </w:rPr>
      </w:pPr>
    </w:p>
    <w:sectPr w:rsidR="000C00C5" w:rsidRPr="009F03EE" w:rsidSect="009F03EE">
      <w:footerReference w:type="even" r:id="rId7"/>
      <w:footerReference w:type="default" r:id="rId8"/>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A1B11" w14:textId="77777777" w:rsidR="005042F6" w:rsidRDefault="005042F6" w:rsidP="009A7CA3">
      <w:r>
        <w:separator/>
      </w:r>
    </w:p>
  </w:endnote>
  <w:endnote w:type="continuationSeparator" w:id="0">
    <w:p w14:paraId="506A8198" w14:textId="77777777" w:rsidR="005042F6" w:rsidRDefault="005042F6" w:rsidP="009A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3368938"/>
      <w:docPartObj>
        <w:docPartGallery w:val="Page Numbers (Bottom of Page)"/>
        <w:docPartUnique/>
      </w:docPartObj>
    </w:sdtPr>
    <w:sdtContent>
      <w:p w14:paraId="02C214E1" w14:textId="3F3E7F8A" w:rsidR="009F03EE" w:rsidRDefault="009F03EE" w:rsidP="006A7A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0B033DB" w14:textId="77777777" w:rsidR="009F03EE" w:rsidRDefault="009F03EE" w:rsidP="009F03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6813265"/>
      <w:docPartObj>
        <w:docPartGallery w:val="Page Numbers (Bottom of Page)"/>
        <w:docPartUnique/>
      </w:docPartObj>
    </w:sdtPr>
    <w:sdtContent>
      <w:p w14:paraId="04A3E988" w14:textId="57C6573A" w:rsidR="009F03EE" w:rsidRDefault="009F03EE" w:rsidP="006A7A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06E5AF2" w14:textId="77777777" w:rsidR="009F03EE" w:rsidRDefault="009F03EE" w:rsidP="009F03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5EE0C" w14:textId="77777777" w:rsidR="005042F6" w:rsidRDefault="005042F6" w:rsidP="009A7CA3">
      <w:r>
        <w:separator/>
      </w:r>
    </w:p>
  </w:footnote>
  <w:footnote w:type="continuationSeparator" w:id="0">
    <w:p w14:paraId="22B84D15" w14:textId="77777777" w:rsidR="005042F6" w:rsidRDefault="005042F6" w:rsidP="009A7C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863E6"/>
    <w:multiLevelType w:val="hybridMultilevel"/>
    <w:tmpl w:val="EEF6EE8C"/>
    <w:lvl w:ilvl="0" w:tplc="15CEF3AE">
      <w:start w:val="1"/>
      <w:numFmt w:val="decimal"/>
      <w:lvlText w:val="%1."/>
      <w:lvlJc w:val="left"/>
      <w:pPr>
        <w:ind w:left="644" w:hanging="360"/>
      </w:pPr>
      <w:rPr>
        <w:rFonts w:hint="default"/>
      </w:rPr>
    </w:lvl>
    <w:lvl w:ilvl="1" w:tplc="04090019" w:tentative="1">
      <w:start w:val="1"/>
      <w:numFmt w:val="lowerLetter"/>
      <w:lvlText w:val="%2)"/>
      <w:lvlJc w:val="left"/>
      <w:pPr>
        <w:ind w:left="1164" w:hanging="440"/>
      </w:pPr>
    </w:lvl>
    <w:lvl w:ilvl="2" w:tplc="0409001B" w:tentative="1">
      <w:start w:val="1"/>
      <w:numFmt w:val="lowerRoman"/>
      <w:lvlText w:val="%3."/>
      <w:lvlJc w:val="right"/>
      <w:pPr>
        <w:ind w:left="1604" w:hanging="440"/>
      </w:pPr>
    </w:lvl>
    <w:lvl w:ilvl="3" w:tplc="0409000F" w:tentative="1">
      <w:start w:val="1"/>
      <w:numFmt w:val="decimal"/>
      <w:lvlText w:val="%4."/>
      <w:lvlJc w:val="left"/>
      <w:pPr>
        <w:ind w:left="2044" w:hanging="440"/>
      </w:pPr>
    </w:lvl>
    <w:lvl w:ilvl="4" w:tplc="04090019" w:tentative="1">
      <w:start w:val="1"/>
      <w:numFmt w:val="lowerLetter"/>
      <w:lvlText w:val="%5)"/>
      <w:lvlJc w:val="left"/>
      <w:pPr>
        <w:ind w:left="2484" w:hanging="440"/>
      </w:pPr>
    </w:lvl>
    <w:lvl w:ilvl="5" w:tplc="0409001B" w:tentative="1">
      <w:start w:val="1"/>
      <w:numFmt w:val="lowerRoman"/>
      <w:lvlText w:val="%6."/>
      <w:lvlJc w:val="right"/>
      <w:pPr>
        <w:ind w:left="2924" w:hanging="440"/>
      </w:pPr>
    </w:lvl>
    <w:lvl w:ilvl="6" w:tplc="0409000F" w:tentative="1">
      <w:start w:val="1"/>
      <w:numFmt w:val="decimal"/>
      <w:lvlText w:val="%7."/>
      <w:lvlJc w:val="left"/>
      <w:pPr>
        <w:ind w:left="3364" w:hanging="440"/>
      </w:pPr>
    </w:lvl>
    <w:lvl w:ilvl="7" w:tplc="04090019" w:tentative="1">
      <w:start w:val="1"/>
      <w:numFmt w:val="lowerLetter"/>
      <w:lvlText w:val="%8)"/>
      <w:lvlJc w:val="left"/>
      <w:pPr>
        <w:ind w:left="3804" w:hanging="440"/>
      </w:pPr>
    </w:lvl>
    <w:lvl w:ilvl="8" w:tplc="0409001B" w:tentative="1">
      <w:start w:val="1"/>
      <w:numFmt w:val="lowerRoman"/>
      <w:lvlText w:val="%9."/>
      <w:lvlJc w:val="right"/>
      <w:pPr>
        <w:ind w:left="4244" w:hanging="440"/>
      </w:pPr>
    </w:lvl>
  </w:abstractNum>
  <w:abstractNum w:abstractNumId="1" w15:restartNumberingAfterBreak="0">
    <w:nsid w:val="71FF209B"/>
    <w:multiLevelType w:val="hybridMultilevel"/>
    <w:tmpl w:val="ED88162E"/>
    <w:lvl w:ilvl="0" w:tplc="2F5892D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7DF44CA2"/>
    <w:multiLevelType w:val="hybridMultilevel"/>
    <w:tmpl w:val="B2ECB064"/>
    <w:lvl w:ilvl="0" w:tplc="A81E170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522663510">
    <w:abstractNumId w:val="1"/>
  </w:num>
  <w:num w:numId="2" w16cid:durableId="338434177">
    <w:abstractNumId w:val="2"/>
  </w:num>
  <w:num w:numId="3" w16cid:durableId="1941331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7CA3"/>
    <w:rsid w:val="000052B1"/>
    <w:rsid w:val="0001439F"/>
    <w:rsid w:val="000466EC"/>
    <w:rsid w:val="00047F77"/>
    <w:rsid w:val="00051C6F"/>
    <w:rsid w:val="00054E38"/>
    <w:rsid w:val="00076E6F"/>
    <w:rsid w:val="0008124F"/>
    <w:rsid w:val="00084ADB"/>
    <w:rsid w:val="0009666A"/>
    <w:rsid w:val="000A07BF"/>
    <w:rsid w:val="000A09AD"/>
    <w:rsid w:val="000B35A8"/>
    <w:rsid w:val="000C00C5"/>
    <w:rsid w:val="000C24FC"/>
    <w:rsid w:val="000C4B4E"/>
    <w:rsid w:val="000D1881"/>
    <w:rsid w:val="000D42CF"/>
    <w:rsid w:val="000E722D"/>
    <w:rsid w:val="000F67E1"/>
    <w:rsid w:val="00112F1D"/>
    <w:rsid w:val="00124918"/>
    <w:rsid w:val="00126D9B"/>
    <w:rsid w:val="0015224C"/>
    <w:rsid w:val="001615C7"/>
    <w:rsid w:val="00164237"/>
    <w:rsid w:val="001765E2"/>
    <w:rsid w:val="00182251"/>
    <w:rsid w:val="001A19DF"/>
    <w:rsid w:val="001A269B"/>
    <w:rsid w:val="001B0A6D"/>
    <w:rsid w:val="001B1661"/>
    <w:rsid w:val="001B501F"/>
    <w:rsid w:val="001D119E"/>
    <w:rsid w:val="001D7B8A"/>
    <w:rsid w:val="00202C77"/>
    <w:rsid w:val="00203A53"/>
    <w:rsid w:val="00210273"/>
    <w:rsid w:val="0021170B"/>
    <w:rsid w:val="00245238"/>
    <w:rsid w:val="0024635C"/>
    <w:rsid w:val="00254F99"/>
    <w:rsid w:val="002827B0"/>
    <w:rsid w:val="0028359B"/>
    <w:rsid w:val="002D75D8"/>
    <w:rsid w:val="002F439C"/>
    <w:rsid w:val="003120AD"/>
    <w:rsid w:val="00324193"/>
    <w:rsid w:val="00360AF5"/>
    <w:rsid w:val="00365998"/>
    <w:rsid w:val="00374541"/>
    <w:rsid w:val="00394721"/>
    <w:rsid w:val="00395884"/>
    <w:rsid w:val="003A0DD3"/>
    <w:rsid w:val="003C48DB"/>
    <w:rsid w:val="003C71B5"/>
    <w:rsid w:val="00420997"/>
    <w:rsid w:val="00425396"/>
    <w:rsid w:val="00426138"/>
    <w:rsid w:val="00457599"/>
    <w:rsid w:val="004630A8"/>
    <w:rsid w:val="004647D8"/>
    <w:rsid w:val="00471359"/>
    <w:rsid w:val="004808AE"/>
    <w:rsid w:val="004843AC"/>
    <w:rsid w:val="004B3ECF"/>
    <w:rsid w:val="004C616A"/>
    <w:rsid w:val="004D0FBD"/>
    <w:rsid w:val="004E1562"/>
    <w:rsid w:val="005013E5"/>
    <w:rsid w:val="005042F6"/>
    <w:rsid w:val="00505D77"/>
    <w:rsid w:val="00512502"/>
    <w:rsid w:val="00530BC0"/>
    <w:rsid w:val="005536FD"/>
    <w:rsid w:val="005623AB"/>
    <w:rsid w:val="00562596"/>
    <w:rsid w:val="00576B60"/>
    <w:rsid w:val="005930F4"/>
    <w:rsid w:val="005A3E76"/>
    <w:rsid w:val="005A59AD"/>
    <w:rsid w:val="005A5B04"/>
    <w:rsid w:val="005B67C0"/>
    <w:rsid w:val="005C7419"/>
    <w:rsid w:val="005E0229"/>
    <w:rsid w:val="005F3365"/>
    <w:rsid w:val="005F57CF"/>
    <w:rsid w:val="0060109D"/>
    <w:rsid w:val="006702BB"/>
    <w:rsid w:val="006711C9"/>
    <w:rsid w:val="00671C65"/>
    <w:rsid w:val="006849D4"/>
    <w:rsid w:val="00684ED0"/>
    <w:rsid w:val="00686CB5"/>
    <w:rsid w:val="00697647"/>
    <w:rsid w:val="006F07C4"/>
    <w:rsid w:val="00707E02"/>
    <w:rsid w:val="00722904"/>
    <w:rsid w:val="007373FE"/>
    <w:rsid w:val="0075360D"/>
    <w:rsid w:val="00753D42"/>
    <w:rsid w:val="007603AB"/>
    <w:rsid w:val="00783833"/>
    <w:rsid w:val="007C2464"/>
    <w:rsid w:val="007C31BC"/>
    <w:rsid w:val="007D6BF9"/>
    <w:rsid w:val="007E0E27"/>
    <w:rsid w:val="007E4E95"/>
    <w:rsid w:val="00803681"/>
    <w:rsid w:val="00803C64"/>
    <w:rsid w:val="008206F8"/>
    <w:rsid w:val="0083023A"/>
    <w:rsid w:val="008307EF"/>
    <w:rsid w:val="00833FBC"/>
    <w:rsid w:val="0083695D"/>
    <w:rsid w:val="00851132"/>
    <w:rsid w:val="00861D0E"/>
    <w:rsid w:val="00862E5C"/>
    <w:rsid w:val="00865C95"/>
    <w:rsid w:val="008741E6"/>
    <w:rsid w:val="00883805"/>
    <w:rsid w:val="00884D76"/>
    <w:rsid w:val="008A3ECB"/>
    <w:rsid w:val="008B3750"/>
    <w:rsid w:val="008D003A"/>
    <w:rsid w:val="008E0593"/>
    <w:rsid w:val="008F53A4"/>
    <w:rsid w:val="00932229"/>
    <w:rsid w:val="00942805"/>
    <w:rsid w:val="00962D7A"/>
    <w:rsid w:val="009A7CA3"/>
    <w:rsid w:val="009F03EE"/>
    <w:rsid w:val="00A04BFA"/>
    <w:rsid w:val="00A1048F"/>
    <w:rsid w:val="00A1118F"/>
    <w:rsid w:val="00A22702"/>
    <w:rsid w:val="00A301A3"/>
    <w:rsid w:val="00A47081"/>
    <w:rsid w:val="00A7458A"/>
    <w:rsid w:val="00A76762"/>
    <w:rsid w:val="00AC6E81"/>
    <w:rsid w:val="00AE6ED3"/>
    <w:rsid w:val="00AF31CD"/>
    <w:rsid w:val="00B13F3D"/>
    <w:rsid w:val="00B140C2"/>
    <w:rsid w:val="00B141A1"/>
    <w:rsid w:val="00B252AD"/>
    <w:rsid w:val="00B44698"/>
    <w:rsid w:val="00B47BFD"/>
    <w:rsid w:val="00B57E3A"/>
    <w:rsid w:val="00B66055"/>
    <w:rsid w:val="00B71EA8"/>
    <w:rsid w:val="00B753BA"/>
    <w:rsid w:val="00B77F28"/>
    <w:rsid w:val="00B80CAE"/>
    <w:rsid w:val="00B84532"/>
    <w:rsid w:val="00B85BEB"/>
    <w:rsid w:val="00B919E3"/>
    <w:rsid w:val="00B97272"/>
    <w:rsid w:val="00BC5E25"/>
    <w:rsid w:val="00BD3D1D"/>
    <w:rsid w:val="00BE3C58"/>
    <w:rsid w:val="00BE47A2"/>
    <w:rsid w:val="00BF233C"/>
    <w:rsid w:val="00C32A84"/>
    <w:rsid w:val="00C347B6"/>
    <w:rsid w:val="00C64E3E"/>
    <w:rsid w:val="00C75A05"/>
    <w:rsid w:val="00CA4BC6"/>
    <w:rsid w:val="00CB0B34"/>
    <w:rsid w:val="00CB29F1"/>
    <w:rsid w:val="00CD69C4"/>
    <w:rsid w:val="00CE3BA9"/>
    <w:rsid w:val="00CF4D45"/>
    <w:rsid w:val="00D034CE"/>
    <w:rsid w:val="00D13C57"/>
    <w:rsid w:val="00D160CD"/>
    <w:rsid w:val="00D459AF"/>
    <w:rsid w:val="00D47892"/>
    <w:rsid w:val="00D626CC"/>
    <w:rsid w:val="00D64024"/>
    <w:rsid w:val="00D76106"/>
    <w:rsid w:val="00DA7F4D"/>
    <w:rsid w:val="00DC34D0"/>
    <w:rsid w:val="00DE2662"/>
    <w:rsid w:val="00DE2F14"/>
    <w:rsid w:val="00E01F29"/>
    <w:rsid w:val="00E07246"/>
    <w:rsid w:val="00E13929"/>
    <w:rsid w:val="00E22EA5"/>
    <w:rsid w:val="00E626C3"/>
    <w:rsid w:val="00E70F51"/>
    <w:rsid w:val="00E922FA"/>
    <w:rsid w:val="00EA60E4"/>
    <w:rsid w:val="00EE6E40"/>
    <w:rsid w:val="00F0651B"/>
    <w:rsid w:val="00F17EA4"/>
    <w:rsid w:val="00F246C7"/>
    <w:rsid w:val="00F314E0"/>
    <w:rsid w:val="00F319FA"/>
    <w:rsid w:val="00F56F70"/>
    <w:rsid w:val="00F60A4C"/>
    <w:rsid w:val="00F67232"/>
    <w:rsid w:val="00F8355D"/>
    <w:rsid w:val="00F946CA"/>
    <w:rsid w:val="00FD4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CD956"/>
  <w15:chartTrackingRefBased/>
  <w15:docId w15:val="{1C23A522-5A53-4342-80A7-513087076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722D"/>
    <w:pPr>
      <w:ind w:firstLineChars="200" w:firstLine="420"/>
    </w:pPr>
  </w:style>
  <w:style w:type="paragraph" w:styleId="NormalWeb">
    <w:name w:val="Normal (Web)"/>
    <w:basedOn w:val="Normal"/>
    <w:uiPriority w:val="99"/>
    <w:semiHidden/>
    <w:unhideWhenUsed/>
    <w:rsid w:val="000052B1"/>
    <w:pPr>
      <w:widowControl/>
      <w:spacing w:before="100" w:beforeAutospacing="1" w:after="100" w:afterAutospacing="1"/>
      <w:jc w:val="left"/>
    </w:pPr>
    <w:rPr>
      <w:rFonts w:ascii="Times New Roman" w:eastAsia="Times New Roman" w:hAnsi="Times New Roman" w:cs="Times New Roman"/>
      <w:kern w:val="0"/>
      <w:sz w:val="24"/>
      <w14:ligatures w14:val="none"/>
    </w:rPr>
  </w:style>
  <w:style w:type="paragraph" w:styleId="Footer">
    <w:name w:val="footer"/>
    <w:basedOn w:val="Normal"/>
    <w:link w:val="FooterChar"/>
    <w:uiPriority w:val="99"/>
    <w:unhideWhenUsed/>
    <w:rsid w:val="009F03EE"/>
    <w:pPr>
      <w:tabs>
        <w:tab w:val="center" w:pos="4680"/>
        <w:tab w:val="right" w:pos="9360"/>
      </w:tabs>
      <w:snapToGrid w:val="0"/>
      <w:jc w:val="left"/>
    </w:pPr>
    <w:rPr>
      <w:sz w:val="18"/>
      <w:szCs w:val="18"/>
    </w:rPr>
  </w:style>
  <w:style w:type="character" w:customStyle="1" w:styleId="FooterChar">
    <w:name w:val="Footer Char"/>
    <w:basedOn w:val="DefaultParagraphFont"/>
    <w:link w:val="Footer"/>
    <w:uiPriority w:val="99"/>
    <w:rsid w:val="009F03EE"/>
    <w:rPr>
      <w:sz w:val="18"/>
      <w:szCs w:val="18"/>
    </w:rPr>
  </w:style>
  <w:style w:type="character" w:styleId="PageNumber">
    <w:name w:val="page number"/>
    <w:basedOn w:val="DefaultParagraphFont"/>
    <w:uiPriority w:val="99"/>
    <w:semiHidden/>
    <w:unhideWhenUsed/>
    <w:rsid w:val="009F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9586">
      <w:bodyDiv w:val="1"/>
      <w:marLeft w:val="0"/>
      <w:marRight w:val="0"/>
      <w:marTop w:val="0"/>
      <w:marBottom w:val="0"/>
      <w:divBdr>
        <w:top w:val="none" w:sz="0" w:space="0" w:color="auto"/>
        <w:left w:val="none" w:sz="0" w:space="0" w:color="auto"/>
        <w:bottom w:val="none" w:sz="0" w:space="0" w:color="auto"/>
        <w:right w:val="none" w:sz="0" w:space="0" w:color="auto"/>
      </w:divBdr>
    </w:div>
    <w:div w:id="980888258">
      <w:bodyDiv w:val="1"/>
      <w:marLeft w:val="0"/>
      <w:marRight w:val="0"/>
      <w:marTop w:val="0"/>
      <w:marBottom w:val="0"/>
      <w:divBdr>
        <w:top w:val="none" w:sz="0" w:space="0" w:color="auto"/>
        <w:left w:val="none" w:sz="0" w:space="0" w:color="auto"/>
        <w:bottom w:val="none" w:sz="0" w:space="0" w:color="auto"/>
        <w:right w:val="none" w:sz="0" w:space="0" w:color="auto"/>
      </w:divBdr>
      <w:divsChild>
        <w:div w:id="262421973">
          <w:marLeft w:val="0"/>
          <w:marRight w:val="0"/>
          <w:marTop w:val="0"/>
          <w:marBottom w:val="0"/>
          <w:divBdr>
            <w:top w:val="none" w:sz="0" w:space="0" w:color="auto"/>
            <w:left w:val="none" w:sz="0" w:space="0" w:color="auto"/>
            <w:bottom w:val="none" w:sz="0" w:space="0" w:color="auto"/>
            <w:right w:val="none" w:sz="0" w:space="0" w:color="auto"/>
          </w:divBdr>
        </w:div>
      </w:divsChild>
    </w:div>
    <w:div w:id="1372346590">
      <w:bodyDiv w:val="1"/>
      <w:marLeft w:val="0"/>
      <w:marRight w:val="0"/>
      <w:marTop w:val="0"/>
      <w:marBottom w:val="0"/>
      <w:divBdr>
        <w:top w:val="none" w:sz="0" w:space="0" w:color="auto"/>
        <w:left w:val="none" w:sz="0" w:space="0" w:color="auto"/>
        <w:bottom w:val="none" w:sz="0" w:space="0" w:color="auto"/>
        <w:right w:val="none" w:sz="0" w:space="0" w:color="auto"/>
      </w:divBdr>
      <w:divsChild>
        <w:div w:id="1209218297">
          <w:marLeft w:val="0"/>
          <w:marRight w:val="0"/>
          <w:marTop w:val="0"/>
          <w:marBottom w:val="0"/>
          <w:divBdr>
            <w:top w:val="none" w:sz="0" w:space="0" w:color="auto"/>
            <w:left w:val="none" w:sz="0" w:space="0" w:color="auto"/>
            <w:bottom w:val="none" w:sz="0" w:space="0" w:color="auto"/>
            <w:right w:val="none" w:sz="0" w:space="0" w:color="auto"/>
          </w:divBdr>
        </w:div>
      </w:divsChild>
    </w:div>
    <w:div w:id="1746950059">
      <w:bodyDiv w:val="1"/>
      <w:marLeft w:val="0"/>
      <w:marRight w:val="0"/>
      <w:marTop w:val="0"/>
      <w:marBottom w:val="0"/>
      <w:divBdr>
        <w:top w:val="none" w:sz="0" w:space="0" w:color="auto"/>
        <w:left w:val="none" w:sz="0" w:space="0" w:color="auto"/>
        <w:bottom w:val="none" w:sz="0" w:space="0" w:color="auto"/>
        <w:right w:val="none" w:sz="0" w:space="0" w:color="auto"/>
      </w:divBdr>
      <w:divsChild>
        <w:div w:id="766078202">
          <w:marLeft w:val="0"/>
          <w:marRight w:val="0"/>
          <w:marTop w:val="0"/>
          <w:marBottom w:val="0"/>
          <w:divBdr>
            <w:top w:val="none" w:sz="0" w:space="0" w:color="auto"/>
            <w:left w:val="none" w:sz="0" w:space="0" w:color="auto"/>
            <w:bottom w:val="none" w:sz="0" w:space="0" w:color="auto"/>
            <w:right w:val="none" w:sz="0" w:space="0" w:color="auto"/>
          </w:divBdr>
        </w:div>
      </w:divsChild>
    </w:div>
    <w:div w:id="1938829489">
      <w:bodyDiv w:val="1"/>
      <w:marLeft w:val="0"/>
      <w:marRight w:val="0"/>
      <w:marTop w:val="0"/>
      <w:marBottom w:val="0"/>
      <w:divBdr>
        <w:top w:val="none" w:sz="0" w:space="0" w:color="auto"/>
        <w:left w:val="none" w:sz="0" w:space="0" w:color="auto"/>
        <w:bottom w:val="none" w:sz="0" w:space="0" w:color="auto"/>
        <w:right w:val="none" w:sz="0" w:space="0" w:color="auto"/>
      </w:divBdr>
      <w:divsChild>
        <w:div w:id="1886596329">
          <w:marLeft w:val="0"/>
          <w:marRight w:val="0"/>
          <w:marTop w:val="0"/>
          <w:marBottom w:val="0"/>
          <w:divBdr>
            <w:top w:val="none" w:sz="0" w:space="0" w:color="auto"/>
            <w:left w:val="none" w:sz="0" w:space="0" w:color="auto"/>
            <w:bottom w:val="none" w:sz="0" w:space="0" w:color="auto"/>
            <w:right w:val="none" w:sz="0" w:space="0" w:color="auto"/>
          </w:divBdr>
        </w:div>
      </w:divsChild>
    </w:div>
    <w:div w:id="2034183709">
      <w:bodyDiv w:val="1"/>
      <w:marLeft w:val="0"/>
      <w:marRight w:val="0"/>
      <w:marTop w:val="0"/>
      <w:marBottom w:val="0"/>
      <w:divBdr>
        <w:top w:val="none" w:sz="0" w:space="0" w:color="auto"/>
        <w:left w:val="none" w:sz="0" w:space="0" w:color="auto"/>
        <w:bottom w:val="none" w:sz="0" w:space="0" w:color="auto"/>
        <w:right w:val="none" w:sz="0" w:space="0" w:color="auto"/>
      </w:divBdr>
      <w:divsChild>
        <w:div w:id="6924182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492</TotalTime>
  <Pages>7</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438</cp:revision>
  <dcterms:created xsi:type="dcterms:W3CDTF">2025-03-03T16:44:00Z</dcterms:created>
  <dcterms:modified xsi:type="dcterms:W3CDTF">2025-03-07T16:04:00Z</dcterms:modified>
</cp:coreProperties>
</file>