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487EC" w14:textId="71C3CA96" w:rsidR="003545A3" w:rsidRPr="003545A3" w:rsidRDefault="003545A3" w:rsidP="003545A3">
      <w:pPr>
        <w:ind w:firstLineChars="700" w:firstLine="1960"/>
        <w:rPr>
          <w:rFonts w:ascii="Microsoft YaHei UI" w:eastAsia="Microsoft YaHei UI" w:hAnsi="Microsoft YaHei UI"/>
          <w:sz w:val="28"/>
          <w:szCs w:val="28"/>
        </w:rPr>
      </w:pPr>
      <w:r w:rsidRPr="003545A3">
        <w:rPr>
          <w:rFonts w:ascii="Microsoft YaHei UI" w:eastAsia="Microsoft YaHei UI" w:hAnsi="Microsoft YaHei UI" w:hint="eastAsia"/>
          <w:sz w:val="28"/>
          <w:szCs w:val="28"/>
        </w:rPr>
        <w:t>第四课：</w:t>
      </w:r>
      <w:r w:rsidRPr="003545A3">
        <w:rPr>
          <w:rFonts w:ascii="Microsoft YaHei UI" w:eastAsia="Microsoft YaHei UI" w:hAnsi="Microsoft YaHei UI" w:hint="eastAsia"/>
          <w:sz w:val="28"/>
          <w:szCs w:val="28"/>
          <w:u w:val="single"/>
        </w:rPr>
        <w:t xml:space="preserve"> </w:t>
      </w:r>
      <w:r w:rsidRPr="003545A3">
        <w:rPr>
          <w:rFonts w:ascii="Microsoft YaHei UI" w:eastAsia="Microsoft YaHei UI" w:hAnsi="Microsoft YaHei UI"/>
          <w:sz w:val="28"/>
          <w:szCs w:val="28"/>
          <w:u w:val="single"/>
        </w:rPr>
        <w:t xml:space="preserve">                    </w:t>
      </w:r>
      <w:r w:rsidRPr="003545A3">
        <w:rPr>
          <w:rFonts w:ascii="Microsoft YaHei UI" w:eastAsia="Microsoft YaHei UI" w:hAnsi="Microsoft YaHei UI" w:hint="eastAsia"/>
          <w:sz w:val="28"/>
          <w:szCs w:val="28"/>
        </w:rPr>
        <w:t>（林后2:12-17）</w:t>
      </w:r>
    </w:p>
    <w:p w14:paraId="6FDF3B9A" w14:textId="3744138D" w:rsidR="003545A3" w:rsidRPr="003545A3" w:rsidRDefault="008B2D6D" w:rsidP="003545A3">
      <w:pPr>
        <w:rPr>
          <w:rFonts w:ascii="Microsoft YaHei UI" w:eastAsia="Microsoft YaHei UI" w:hAnsi="Microsoft YaHei UI"/>
          <w:b/>
          <w:bCs/>
          <w:sz w:val="24"/>
        </w:rPr>
      </w:pPr>
      <w:r>
        <w:rPr>
          <w:rFonts w:ascii="Microsoft YaHei UI" w:eastAsia="Microsoft YaHei UI" w:hAnsi="Microsoft YaHei UI" w:hint="eastAsia"/>
          <w:b/>
          <w:bCs/>
          <w:sz w:val="24"/>
        </w:rPr>
        <w:t>讲道</w:t>
      </w:r>
      <w:r w:rsidR="003545A3" w:rsidRPr="003545A3">
        <w:rPr>
          <w:rFonts w:ascii="Microsoft YaHei UI" w:eastAsia="Microsoft YaHei UI" w:hAnsi="Microsoft YaHei UI" w:hint="eastAsia"/>
          <w:b/>
          <w:bCs/>
          <w:sz w:val="24"/>
        </w:rPr>
        <w:t>大纲</w:t>
      </w:r>
    </w:p>
    <w:p w14:paraId="4FAF0E16" w14:textId="77777777" w:rsidR="003545A3" w:rsidRDefault="003545A3" w:rsidP="003545A3">
      <w:pPr>
        <w:rPr>
          <w:rFonts w:ascii="Microsoft YaHei UI" w:eastAsia="Microsoft YaHei UI" w:hAnsi="Microsoft YaHei UI"/>
          <w:sz w:val="24"/>
        </w:rPr>
      </w:pPr>
    </w:p>
    <w:p w14:paraId="15EB6512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</w:p>
    <w:p w14:paraId="65CCF32B" w14:textId="77777777" w:rsidR="003545A3" w:rsidRPr="003545A3" w:rsidRDefault="003545A3" w:rsidP="003545A3">
      <w:pPr>
        <w:rPr>
          <w:rFonts w:ascii="Microsoft YaHei UI" w:eastAsia="Microsoft YaHei UI" w:hAnsi="Microsoft YaHei UI"/>
          <w:b/>
          <w:bCs/>
          <w:sz w:val="24"/>
        </w:rPr>
      </w:pPr>
      <w:r w:rsidRPr="003545A3">
        <w:rPr>
          <w:rFonts w:ascii="Microsoft YaHei UI" w:eastAsia="Microsoft YaHei UI" w:hAnsi="Microsoft YaHei UI" w:hint="eastAsia"/>
          <w:b/>
          <w:bCs/>
          <w:sz w:val="24"/>
        </w:rPr>
        <w:t>讲道大概念</w:t>
      </w:r>
    </w:p>
    <w:p w14:paraId="02999FA7" w14:textId="02911E36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问题：</w:t>
      </w:r>
    </w:p>
    <w:p w14:paraId="5A8E73C7" w14:textId="1440B9B6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回答：</w:t>
      </w:r>
    </w:p>
    <w:p w14:paraId="25FC7649" w14:textId="12214886" w:rsid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大概念：</w:t>
      </w:r>
    </w:p>
    <w:p w14:paraId="606C4775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</w:p>
    <w:p w14:paraId="3568E446" w14:textId="77777777" w:rsidR="003545A3" w:rsidRPr="003545A3" w:rsidRDefault="003545A3" w:rsidP="003545A3">
      <w:pPr>
        <w:rPr>
          <w:rFonts w:ascii="Microsoft YaHei UI" w:eastAsia="Microsoft YaHei UI" w:hAnsi="Microsoft YaHei UI"/>
          <w:b/>
          <w:bCs/>
          <w:sz w:val="24"/>
        </w:rPr>
      </w:pPr>
      <w:r w:rsidRPr="003545A3">
        <w:rPr>
          <w:rFonts w:ascii="Microsoft YaHei UI" w:eastAsia="Microsoft YaHei UI" w:hAnsi="Microsoft YaHei UI" w:hint="eastAsia"/>
          <w:b/>
          <w:bCs/>
          <w:sz w:val="24"/>
        </w:rPr>
        <w:t>解释经文</w:t>
      </w:r>
    </w:p>
    <w:p w14:paraId="140A3038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 xml:space="preserve">12 我从前为基督的福音到了特罗亚，主也给我开了门。 </w:t>
      </w:r>
    </w:p>
    <w:p w14:paraId="65E87F33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δέ ‘but’ 但是，转到新的一段</w:t>
      </w:r>
    </w:p>
    <w:p w14:paraId="2364C3D6" w14:textId="727FFE24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为基督的福音: 福音的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</w:t>
      </w:r>
      <w:r w:rsidRPr="003545A3">
        <w:rPr>
          <w:rFonts w:ascii="Microsoft YaHei UI" w:eastAsia="Microsoft YaHei UI" w:hAnsi="Microsoft YaHei UI" w:hint="eastAsia"/>
          <w:sz w:val="24"/>
        </w:rPr>
        <w:t>是基督</w:t>
      </w:r>
    </w:p>
    <w:p w14:paraId="6BB9A954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到了：coming 分词，做时间状语</w:t>
      </w:r>
    </w:p>
    <w:p w14:paraId="4CA1EB62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Now when I came to Troas for the gospel of Christ（NASB）</w:t>
      </w:r>
    </w:p>
    <w:p w14:paraId="7ACFEFC8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当我为了基督的福音来到特罗亚的时候</w:t>
      </w:r>
    </w:p>
    <w:p w14:paraId="162EBC0D" w14:textId="3BDE9B32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特罗亚是罗马帝国在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  </w:t>
      </w:r>
      <w:r w:rsidRPr="003545A3">
        <w:rPr>
          <w:rFonts w:ascii="Microsoft YaHei UI" w:eastAsia="Microsoft YaHei UI" w:hAnsi="Microsoft YaHei UI" w:hint="eastAsia"/>
          <w:sz w:val="24"/>
        </w:rPr>
        <w:t>的一个殖民地城市，拥有腓立比，以弗所和哥林多一样的地位</w:t>
      </w:r>
    </w:p>
    <w:p w14:paraId="19F103E2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主：基督</w:t>
      </w:r>
    </w:p>
    <w:p w14:paraId="4E2EC1AE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开了：opened 完成时，被动语态，分词，做让步状语</w:t>
      </w:r>
    </w:p>
    <w:p w14:paraId="72C8FC1C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even though a door was opened for me in the Lord（ESV）</w:t>
      </w:r>
    </w:p>
    <w:p w14:paraId="237CBE74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lastRenderedPageBreak/>
        <w:t>即使一扇门已经在主里面为我打开（ESV）</w:t>
      </w:r>
    </w:p>
    <w:p w14:paraId="03A31A6C" w14:textId="36096DA9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不知保罗在特罗亚呆了多久，但他在那里的服事</w:t>
      </w:r>
      <w:r>
        <w:rPr>
          <w:rFonts w:ascii="Microsoft YaHei UI" w:eastAsia="Microsoft YaHei UI" w:hAnsi="Microsoft YaHei UI" w:hint="eastAsia"/>
          <w:sz w:val="24"/>
        </w:rPr>
        <w:t>是</w:t>
      </w:r>
      <w:r w:rsidRPr="003545A3">
        <w:rPr>
          <w:rFonts w:ascii="Microsoft YaHei UI" w:eastAsia="Microsoft YaHei UI" w:hAnsi="Microsoft YaHei UI" w:hint="eastAsia"/>
          <w:sz w:val="24"/>
        </w:rPr>
        <w:t>有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</w:t>
      </w:r>
      <w:r>
        <w:rPr>
          <w:rFonts w:ascii="Microsoft YaHei UI" w:eastAsia="Microsoft YaHei UI" w:hAnsi="Microsoft YaHei UI" w:hint="eastAsia"/>
          <w:sz w:val="24"/>
        </w:rPr>
        <w:t>的</w:t>
      </w:r>
      <w:r w:rsidRPr="003545A3">
        <w:rPr>
          <w:rFonts w:ascii="Microsoft YaHei UI" w:eastAsia="Microsoft YaHei UI" w:hAnsi="Microsoft YaHei UI" w:hint="eastAsia"/>
          <w:sz w:val="24"/>
        </w:rPr>
        <w:t>（徒20:6-12）</w:t>
      </w:r>
    </w:p>
    <w:p w14:paraId="23395024" w14:textId="1D74F0A4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神开了门，我们做工才有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3545A3">
        <w:rPr>
          <w:rFonts w:ascii="Microsoft YaHei UI" w:eastAsia="Microsoft YaHei UI" w:hAnsi="Microsoft YaHei UI" w:hint="eastAsia"/>
          <w:sz w:val="24"/>
        </w:rPr>
        <w:t>（林前16:8-9；徒19:10，19-20；启3:8）</w:t>
      </w:r>
    </w:p>
    <w:p w14:paraId="68C443AD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 xml:space="preserve">13 那时因为没有遇见兄弟提多，我心里不安，便辞别那里的人往马其顿去了。 </w:t>
      </w:r>
    </w:p>
    <w:p w14:paraId="4C653271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没有遇见：动词不定式，表示原因</w:t>
      </w:r>
    </w:p>
    <w:p w14:paraId="614CF6C9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I had no rest for my spirit, not finding Titus my brother（NASB）</w:t>
      </w:r>
    </w:p>
    <w:p w14:paraId="60A45FC6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我心里不安，因为没有遇见兄弟提多</w:t>
      </w:r>
    </w:p>
    <w:p w14:paraId="1CFB1835" w14:textId="35A804B3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我心里不安：是12节的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</w:t>
      </w:r>
    </w:p>
    <w:p w14:paraId="67DC6498" w14:textId="2ACD19E5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保罗和提多约好在特罗亚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</w:t>
      </w:r>
      <w:r w:rsidRPr="003545A3">
        <w:rPr>
          <w:rFonts w:ascii="Microsoft YaHei UI" w:eastAsia="Microsoft YaHei UI" w:hAnsi="Microsoft YaHei UI" w:hint="eastAsia"/>
          <w:sz w:val="24"/>
        </w:rPr>
        <w:t>，但没见到提多</w:t>
      </w:r>
    </w:p>
    <w:p w14:paraId="0D0C1608" w14:textId="3DF66B0F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兄弟提多：提多既是保罗的弟兄，也是保罗属灵的儿子（多1:4）。传统认为提多是克里特</w:t>
      </w:r>
      <w:r>
        <w:rPr>
          <w:rFonts w:ascii="Microsoft YaHei UI" w:eastAsia="Microsoft YaHei UI" w:hAnsi="Microsoft YaHei UI" w:hint="eastAsia"/>
          <w:sz w:val="24"/>
        </w:rPr>
        <w:t>教会</w:t>
      </w:r>
      <w:r w:rsidRPr="003545A3">
        <w:rPr>
          <w:rFonts w:ascii="Microsoft YaHei UI" w:eastAsia="Microsoft YaHei UI" w:hAnsi="Microsoft YaHei UI" w:hint="eastAsia"/>
          <w:sz w:val="24"/>
        </w:rPr>
        <w:t xml:space="preserve">的第一任监督，并老死在那里。他的继任者，安德拉斯·克雷藤西斯（Andreas </w:t>
      </w:r>
      <w:proofErr w:type="spellStart"/>
      <w:r w:rsidRPr="003545A3">
        <w:rPr>
          <w:rFonts w:ascii="Microsoft YaHei UI" w:eastAsia="Microsoft YaHei UI" w:hAnsi="Microsoft YaHei UI" w:hint="eastAsia"/>
          <w:sz w:val="24"/>
        </w:rPr>
        <w:t>Cretensis</w:t>
      </w:r>
      <w:proofErr w:type="spellEnd"/>
      <w:r w:rsidRPr="003545A3">
        <w:rPr>
          <w:rFonts w:ascii="Microsoft YaHei UI" w:eastAsia="Microsoft YaHei UI" w:hAnsi="Microsoft YaHei UI" w:hint="eastAsia"/>
          <w:sz w:val="24"/>
        </w:rPr>
        <w:t>）在致提多的悼词中说，“他是克里特教会的第一块奠基石；真理的柱石；信心的支索；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Pr="003545A3">
        <w:rPr>
          <w:rFonts w:ascii="Microsoft YaHei UI" w:eastAsia="Microsoft YaHei UI" w:hAnsi="Microsoft YaHei UI" w:hint="eastAsia"/>
          <w:sz w:val="24"/>
        </w:rPr>
        <w:t>福音信息的号筒；保罗声音的尊贵</w:t>
      </w:r>
      <w:r>
        <w:rPr>
          <w:rFonts w:ascii="Microsoft YaHei UI" w:eastAsia="Microsoft YaHei UI" w:hAnsi="Microsoft YaHei UI" w:hint="eastAsia"/>
          <w:sz w:val="24"/>
        </w:rPr>
        <w:t>的</w:t>
      </w:r>
      <w:r w:rsidRPr="003545A3">
        <w:rPr>
          <w:rFonts w:ascii="Microsoft YaHei UI" w:eastAsia="Microsoft YaHei UI" w:hAnsi="Microsoft YaHei UI" w:hint="eastAsia"/>
          <w:sz w:val="24"/>
        </w:rPr>
        <w:t>回声。“</w:t>
      </w:r>
    </w:p>
    <w:p w14:paraId="23B5D938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保罗没见到提多为什么心里不安？</w:t>
      </w:r>
    </w:p>
    <w:p w14:paraId="125B088C" w14:textId="77C07654" w:rsidR="003545A3" w:rsidRPr="003545A3" w:rsidRDefault="003545A3" w:rsidP="003545A3">
      <w:pPr>
        <w:rPr>
          <w:rFonts w:ascii="Microsoft YaHei UI" w:eastAsia="Microsoft YaHei UI" w:hAnsi="Microsoft YaHei UI"/>
          <w:sz w:val="24"/>
          <w:u w:val="thick"/>
        </w:rPr>
      </w:pPr>
      <w:r w:rsidRPr="003545A3">
        <w:rPr>
          <w:rFonts w:ascii="Microsoft YaHei UI" w:eastAsia="Microsoft YaHei UI" w:hAnsi="Microsoft YaHei UI" w:hint="eastAsia"/>
          <w:sz w:val="24"/>
          <w:u w:val="thick"/>
        </w:rPr>
        <w:t>因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为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                                                                       </w:t>
      </w:r>
    </w:p>
    <w:p w14:paraId="4963961C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便：</w:t>
      </w:r>
      <w:proofErr w:type="spellStart"/>
      <w:r w:rsidRPr="003545A3">
        <w:rPr>
          <w:rFonts w:ascii="Arial" w:eastAsia="Microsoft YaHei UI" w:hAnsi="Arial" w:cs="Arial"/>
          <w:sz w:val="24"/>
        </w:rPr>
        <w:t>ἀ</w:t>
      </w:r>
      <w:r w:rsidRPr="003545A3">
        <w:rPr>
          <w:rFonts w:ascii="Microsoft YaHei UI" w:eastAsia="Microsoft YaHei UI" w:hAnsi="Microsoft YaHei UI"/>
          <w:sz w:val="24"/>
        </w:rPr>
        <w:t>λλ</w:t>
      </w:r>
      <w:r w:rsidRPr="003545A3">
        <w:rPr>
          <w:rFonts w:ascii="Arial" w:eastAsia="Microsoft YaHei UI" w:hAnsi="Arial" w:cs="Arial"/>
          <w:sz w:val="24"/>
        </w:rPr>
        <w:t>ὰ</w:t>
      </w:r>
      <w:proofErr w:type="spellEnd"/>
      <w:r w:rsidRPr="003545A3">
        <w:rPr>
          <w:rFonts w:ascii="Microsoft YaHei UI" w:eastAsia="Microsoft YaHei UI" w:hAnsi="Microsoft YaHei UI"/>
          <w:sz w:val="24"/>
        </w:rPr>
        <w:t xml:space="preserve"> </w:t>
      </w:r>
      <w:r w:rsidRPr="003545A3">
        <w:rPr>
          <w:rFonts w:ascii="Microsoft YaHei UI" w:eastAsia="Microsoft YaHei UI" w:hAnsi="Microsoft YaHei UI" w:hint="eastAsia"/>
          <w:sz w:val="24"/>
        </w:rPr>
        <w:t>然而，但</w:t>
      </w:r>
    </w:p>
    <w:p w14:paraId="0C82934E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即使主在特罗亚为保罗开了门，然而他还是离开了，因为他心中的不安使他</w:t>
      </w:r>
      <w:r w:rsidRPr="003545A3">
        <w:rPr>
          <w:rFonts w:ascii="Microsoft YaHei UI" w:eastAsia="Microsoft YaHei UI" w:hAnsi="Microsoft YaHei UI" w:hint="eastAsia"/>
          <w:sz w:val="24"/>
          <w:u w:val="thick"/>
        </w:rPr>
        <w:t>无法专心服事</w:t>
      </w:r>
    </w:p>
    <w:p w14:paraId="0859D6BB" w14:textId="1799F13D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“保罗辞别了谁呢？辞别了那些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3545A3">
        <w:rPr>
          <w:rFonts w:ascii="Microsoft YaHei UI" w:eastAsia="Microsoft YaHei UI" w:hAnsi="Microsoft YaHei UI" w:hint="eastAsia"/>
          <w:sz w:val="24"/>
        </w:rPr>
        <w:t>的人，即，他们的心门已经为他所传的福音打开的人。“</w:t>
      </w:r>
    </w:p>
    <w:p w14:paraId="798F6AAB" w14:textId="77777777" w:rsidR="003545A3" w:rsidRPr="003545A3" w:rsidRDefault="003545A3" w:rsidP="003545A3">
      <w:pPr>
        <w:ind w:firstLineChars="3100" w:firstLine="7440"/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---奥古斯丁</w:t>
      </w:r>
    </w:p>
    <w:p w14:paraId="0DFC1ECE" w14:textId="25F910C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你是否经历过内心的不安？</w:t>
      </w:r>
    </w:p>
    <w:p w14:paraId="1C3681E8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lastRenderedPageBreak/>
        <w:t>保罗为什么要去马其顿？</w:t>
      </w:r>
    </w:p>
    <w:p w14:paraId="2A5105B1" w14:textId="5DF17915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他认为提多可能没有赶上秋季的最后一艘船，因此必须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                       </w:t>
      </w:r>
      <w:r w:rsidRPr="003545A3">
        <w:rPr>
          <w:rFonts w:ascii="Microsoft YaHei UI" w:eastAsia="Microsoft YaHei UI" w:hAnsi="Microsoft YaHei UI" w:hint="eastAsia"/>
          <w:sz w:val="24"/>
        </w:rPr>
        <w:t>。</w:t>
      </w:r>
    </w:p>
    <w:p w14:paraId="01542F32" w14:textId="56C92E5C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保罗刚到马其顿的时候仍然没有经历到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3545A3">
        <w:rPr>
          <w:rFonts w:ascii="Microsoft YaHei UI" w:eastAsia="Microsoft YaHei UI" w:hAnsi="Microsoft YaHei UI" w:hint="eastAsia"/>
          <w:sz w:val="24"/>
        </w:rPr>
        <w:t>，直到见到提多为止（7:5-6）</w:t>
      </w:r>
    </w:p>
    <w:p w14:paraId="15A3471E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 xml:space="preserve">14 感谢神！常帅领我们在基督里夸胜，并借着我们在各处显扬那因认识基督而有的香气。 </w:t>
      </w:r>
    </w:p>
    <w:p w14:paraId="33EBF4FC" w14:textId="2CC0E4DF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δ</w:t>
      </w:r>
      <w:r w:rsidRPr="003545A3">
        <w:rPr>
          <w:rFonts w:ascii="Arial" w:eastAsia="Microsoft YaHei UI" w:hAnsi="Arial" w:cs="Arial"/>
          <w:sz w:val="24"/>
        </w:rPr>
        <w:t>ὲ</w:t>
      </w:r>
      <w:r w:rsidRPr="003545A3">
        <w:rPr>
          <w:rFonts w:ascii="Microsoft YaHei UI" w:eastAsia="Microsoft YaHei UI" w:hAnsi="Microsoft YaHei UI"/>
          <w:sz w:val="24"/>
        </w:rPr>
        <w:t xml:space="preserve"> but </w:t>
      </w:r>
      <w:r w:rsidRPr="003545A3">
        <w:rPr>
          <w:rFonts w:ascii="Microsoft YaHei UI" w:eastAsia="Microsoft YaHei UI" w:hAnsi="Microsoft YaHei UI" w:hint="eastAsia"/>
          <w:sz w:val="24"/>
        </w:rPr>
        <w:t>但是，表示转折，保罗尽管心里不安，仍然感谢神；开始了</w:t>
      </w:r>
      <w:r w:rsidRPr="003545A3">
        <w:rPr>
          <w:rFonts w:ascii="Microsoft YaHei UI" w:eastAsia="Microsoft YaHei UI" w:hAnsi="Microsoft YaHei UI"/>
          <w:sz w:val="24"/>
        </w:rPr>
        <w:t>2:14-7:4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    </w:t>
      </w:r>
      <w:r w:rsidRPr="003545A3">
        <w:rPr>
          <w:rFonts w:ascii="Microsoft YaHei UI" w:eastAsia="Microsoft YaHei UI" w:hAnsi="Microsoft YaHei UI" w:hint="eastAsia"/>
          <w:sz w:val="24"/>
        </w:rPr>
        <w:t>，因为</w:t>
      </w:r>
      <w:r w:rsidRPr="003545A3">
        <w:rPr>
          <w:rFonts w:ascii="Microsoft YaHei UI" w:eastAsia="Microsoft YaHei UI" w:hAnsi="Microsoft YaHei UI"/>
          <w:sz w:val="24"/>
        </w:rPr>
        <w:t>2:13</w:t>
      </w:r>
      <w:r w:rsidRPr="003545A3">
        <w:rPr>
          <w:rFonts w:ascii="Microsoft YaHei UI" w:eastAsia="Microsoft YaHei UI" w:hAnsi="Microsoft YaHei UI" w:hint="eastAsia"/>
          <w:sz w:val="24"/>
        </w:rPr>
        <w:t>与</w:t>
      </w:r>
      <w:r w:rsidRPr="003545A3">
        <w:rPr>
          <w:rFonts w:ascii="Microsoft YaHei UI" w:eastAsia="Microsoft YaHei UI" w:hAnsi="Microsoft YaHei UI"/>
          <w:sz w:val="24"/>
        </w:rPr>
        <w:t>7:5</w:t>
      </w:r>
      <w:r w:rsidRPr="003545A3">
        <w:rPr>
          <w:rFonts w:ascii="Microsoft YaHei UI" w:eastAsia="Microsoft YaHei UI" w:hAnsi="Microsoft YaHei UI" w:hint="eastAsia"/>
          <w:sz w:val="24"/>
        </w:rPr>
        <w:t>相连。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 </w:t>
      </w:r>
      <w:r w:rsidRPr="003545A3">
        <w:rPr>
          <w:rFonts w:ascii="Microsoft YaHei UI" w:eastAsia="Microsoft YaHei UI" w:hAnsi="Microsoft YaHei UI" w:hint="eastAsia"/>
          <w:sz w:val="24"/>
        </w:rPr>
        <w:t>似乎有点离题</w:t>
      </w:r>
      <w:r w:rsidRPr="003545A3">
        <w:rPr>
          <w:rFonts w:ascii="Microsoft YaHei UI" w:eastAsia="Microsoft YaHei UI" w:hAnsi="Microsoft YaHei UI"/>
          <w:sz w:val="24"/>
        </w:rPr>
        <w:t xml:space="preserve">,  </w:t>
      </w:r>
      <w:r w:rsidRPr="003545A3">
        <w:rPr>
          <w:rFonts w:ascii="Microsoft YaHei UI" w:eastAsia="Microsoft YaHei UI" w:hAnsi="Microsoft YaHei UI" w:hint="eastAsia"/>
          <w:sz w:val="24"/>
        </w:rPr>
        <w:t>但却是哥林多后书的中心</w:t>
      </w:r>
      <w:r w:rsidRPr="003545A3">
        <w:rPr>
          <w:rFonts w:ascii="Microsoft YaHei UI" w:eastAsia="Microsoft YaHei UI" w:hAnsi="Microsoft YaHei UI"/>
          <w:sz w:val="24"/>
        </w:rPr>
        <w:t xml:space="preserve">, </w:t>
      </w:r>
      <w:r w:rsidRPr="003545A3">
        <w:rPr>
          <w:rFonts w:ascii="Microsoft YaHei UI" w:eastAsia="Microsoft YaHei UI" w:hAnsi="Microsoft YaHei UI" w:hint="eastAsia"/>
          <w:sz w:val="24"/>
        </w:rPr>
        <w:t>主要讲使徒服事的特性。</w:t>
      </w:r>
    </w:p>
    <w:p w14:paraId="7E223788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感谢神！常帅领我们在基督里夸胜：But thanks be to God, who in Christ always leads us in triumphal procession（ESV）</w:t>
      </w:r>
    </w:p>
    <w:p w14:paraId="01B945A6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但感谢神，他一直在基督里的凯旋行列中带领着我们</w:t>
      </w:r>
    </w:p>
    <w:p w14:paraId="3BB195F2" w14:textId="0AA4B3CB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 xml:space="preserve">夸胜: </w:t>
      </w:r>
      <w:r w:rsidR="00E6224E">
        <w:rPr>
          <w:rFonts w:ascii="Microsoft YaHei UI" w:eastAsia="Microsoft YaHei UI" w:hAnsi="Microsoft YaHei UI"/>
          <w:sz w:val="24"/>
        </w:rPr>
        <w:t xml:space="preserve">lead </w:t>
      </w:r>
      <w:r w:rsidRPr="003545A3">
        <w:rPr>
          <w:rFonts w:ascii="Microsoft YaHei UI" w:eastAsia="Microsoft YaHei UI" w:hAnsi="Microsoft YaHei UI" w:hint="eastAsia"/>
          <w:sz w:val="24"/>
        </w:rPr>
        <w:t xml:space="preserve">in triumphal procession </w:t>
      </w:r>
      <w:r w:rsidR="00E6224E">
        <w:rPr>
          <w:rFonts w:ascii="Microsoft YaHei UI" w:eastAsia="Microsoft YaHei UI" w:hAnsi="Microsoft YaHei UI" w:hint="eastAsia"/>
          <w:sz w:val="24"/>
        </w:rPr>
        <w:t>率领在</w:t>
      </w:r>
      <w:r w:rsidRPr="003545A3">
        <w:rPr>
          <w:rFonts w:ascii="Microsoft YaHei UI" w:eastAsia="Microsoft YaHei UI" w:hAnsi="Microsoft YaHei UI" w:hint="eastAsia"/>
          <w:sz w:val="24"/>
        </w:rPr>
        <w:t>凯旋行列中，现在时态，分词</w:t>
      </w:r>
    </w:p>
    <w:p w14:paraId="26D237F0" w14:textId="49B2EAD2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罗马军队凯旋而归的画面：得胜的将军领着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3545A3">
        <w:rPr>
          <w:rFonts w:ascii="Microsoft YaHei UI" w:eastAsia="Microsoft YaHei UI" w:hAnsi="Microsoft YaHei UI" w:hint="eastAsia"/>
          <w:sz w:val="24"/>
        </w:rPr>
        <w:t>凯旋而归，在大街上游行，并伴随着燃烧香料献给他们的神；游行结束后，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Pr="003545A3">
        <w:rPr>
          <w:rFonts w:ascii="Microsoft YaHei UI" w:eastAsia="Microsoft YaHei UI" w:hAnsi="Microsoft YaHei UI" w:hint="eastAsia"/>
          <w:sz w:val="24"/>
        </w:rPr>
        <w:t>将被处决。</w:t>
      </w:r>
    </w:p>
    <w:p w14:paraId="69B8C68E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神是得胜的将军，保罗是被神征服的俘虏和奴隶；自从保罗在大马士革相信耶稣，神一直带领他的宣教旅程，直到他在罗马殉道（罗5:10；加1:13；林前15:31；来10:33）。</w:t>
      </w:r>
    </w:p>
    <w:p w14:paraId="70A623A7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“夸胜“ 这个字也出现在西2:15</w:t>
      </w:r>
    </w:p>
    <w:p w14:paraId="30B2B75A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西2:15 既将一切执政的、掌权的掳来，明显给众人看，就仗着十字架夸胜。</w:t>
      </w:r>
    </w:p>
    <w:p w14:paraId="5330D0EF" w14:textId="01926CD9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“保罗在2:14的比喻可以解读如下：作为神百姓的敌人，神在保罗去大马士革的路上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  </w:t>
      </w:r>
      <w:r w:rsidRPr="003545A3">
        <w:rPr>
          <w:rFonts w:ascii="Microsoft YaHei UI" w:eastAsia="Microsoft YaHei UI" w:hAnsi="Microsoft YaHei UI" w:hint="eastAsia"/>
          <w:sz w:val="24"/>
        </w:rPr>
        <w:t>，现在带领着他，作为 “基督的奴隶”（他作为一个使徒最喜欢的称呼），来到基督的死亡中，目的是保罗可以展示或启示他的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  </w:t>
      </w:r>
      <w:r w:rsidRPr="003545A3">
        <w:rPr>
          <w:rFonts w:ascii="Microsoft YaHei UI" w:eastAsia="Microsoft YaHei UI" w:hAnsi="Microsoft YaHei UI" w:hint="eastAsia"/>
          <w:sz w:val="24"/>
        </w:rPr>
        <w:t>，即，神的威严，能力和荣耀。“</w:t>
      </w:r>
    </w:p>
    <w:p w14:paraId="12CC477B" w14:textId="68B184E4" w:rsidR="003545A3" w:rsidRPr="003545A3" w:rsidRDefault="003545A3" w:rsidP="003545A3">
      <w:pPr>
        <w:ind w:firstLineChars="2400" w:firstLine="5760"/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—斯科特·哈費曼</w:t>
      </w:r>
      <w:r>
        <w:rPr>
          <w:rFonts w:ascii="Microsoft YaHei UI" w:eastAsia="Microsoft YaHei UI" w:hAnsi="Microsoft YaHei UI" w:hint="eastAsia"/>
          <w:sz w:val="24"/>
        </w:rPr>
        <w:t>（</w:t>
      </w:r>
      <w:r w:rsidRPr="003545A3">
        <w:rPr>
          <w:rFonts w:ascii="Microsoft YaHei UI" w:eastAsia="Microsoft YaHei UI" w:hAnsi="Microsoft YaHei UI" w:hint="eastAsia"/>
          <w:sz w:val="24"/>
        </w:rPr>
        <w:t xml:space="preserve">Scott Hagemann 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41DEE751" w14:textId="00AB5BFC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lastRenderedPageBreak/>
        <w:t>这种解释与哥林多后书的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3545A3">
        <w:rPr>
          <w:rFonts w:ascii="Microsoft YaHei UI" w:eastAsia="Microsoft YaHei UI" w:hAnsi="Microsoft YaHei UI" w:hint="eastAsia"/>
          <w:sz w:val="24"/>
        </w:rPr>
        <w:t>相符</w:t>
      </w:r>
    </w:p>
    <w:p w14:paraId="1F5CD9A8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我们：主要指保罗，也指其他使徒和保罗的同工</w:t>
      </w:r>
    </w:p>
    <w:p w14:paraId="4816C398" w14:textId="5369572F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在基督里：与基督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</w:t>
      </w:r>
    </w:p>
    <w:p w14:paraId="2C5A7596" w14:textId="3A11D15C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显扬：现在时态，分词 revealing，启示，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      </w:t>
      </w:r>
      <w:r w:rsidRPr="003545A3">
        <w:rPr>
          <w:rFonts w:ascii="Microsoft YaHei UI" w:eastAsia="Microsoft YaHei UI" w:hAnsi="Microsoft YaHei UI" w:hint="eastAsia"/>
          <w:sz w:val="24"/>
        </w:rPr>
        <w:t xml:space="preserve"> </w:t>
      </w:r>
    </w:p>
    <w:p w14:paraId="255DCD64" w14:textId="024C735F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各处：神带领保罗在各处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      </w:t>
      </w:r>
      <w:r w:rsidRPr="003545A3">
        <w:rPr>
          <w:rFonts w:ascii="Microsoft YaHei UI" w:eastAsia="Microsoft YaHei UI" w:hAnsi="Microsoft YaHei UI" w:hint="eastAsia"/>
          <w:sz w:val="24"/>
        </w:rPr>
        <w:t>；保罗离开特罗亚后继续布道。</w:t>
      </w:r>
    </w:p>
    <w:p w14:paraId="1A9D3D43" w14:textId="1EF20CDD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因认识基督而有的香气：基督的香气就是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       </w:t>
      </w:r>
    </w:p>
    <w:p w14:paraId="1D43F534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15 因为我们在神面前，无论在得救的人身上，或灭亡的人身上，都有基督馨香之气。</w:t>
      </w:r>
    </w:p>
    <w:p w14:paraId="532298C4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因为：解释为什么神借着保罗在各处显扬那因认识基督而有的香气</w:t>
      </w:r>
    </w:p>
    <w:p w14:paraId="714B7EFA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For we are the aroma of Christ to God（ESV） 因为我们是基督的香气</w:t>
      </w:r>
    </w:p>
    <w:p w14:paraId="78532C9C" w14:textId="7C22E0D2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这里的香气改为</w:t>
      </w:r>
      <w:r w:rsidRPr="003545A3">
        <w:rPr>
          <w:rFonts w:ascii="Microsoft YaHei UI" w:eastAsia="Microsoft YaHei UI" w:hAnsi="Microsoft YaHei UI"/>
          <w:sz w:val="24"/>
        </w:rPr>
        <w:t xml:space="preserve"> </w:t>
      </w:r>
      <w:proofErr w:type="spellStart"/>
      <w:r w:rsidRPr="003545A3">
        <w:rPr>
          <w:rFonts w:ascii="Microsoft YaHei UI" w:eastAsia="Microsoft YaHei UI" w:hAnsi="Microsoft YaHei UI"/>
          <w:sz w:val="24"/>
        </w:rPr>
        <w:t>ε</w:t>
      </w:r>
      <w:r w:rsidRPr="003545A3">
        <w:rPr>
          <w:rFonts w:ascii="Arial" w:eastAsia="Microsoft YaHei UI" w:hAnsi="Arial" w:cs="Arial"/>
          <w:sz w:val="24"/>
        </w:rPr>
        <w:t>ὐ</w:t>
      </w:r>
      <w:r w:rsidRPr="003545A3">
        <w:rPr>
          <w:rFonts w:ascii="Microsoft YaHei UI" w:eastAsia="Microsoft YaHei UI" w:hAnsi="Microsoft YaHei UI"/>
          <w:sz w:val="24"/>
        </w:rPr>
        <w:t>ωδί</w:t>
      </w:r>
      <w:proofErr w:type="spellEnd"/>
      <w:r w:rsidRPr="003545A3">
        <w:rPr>
          <w:rFonts w:ascii="Microsoft YaHei UI" w:eastAsia="Microsoft YaHei UI" w:hAnsi="Microsoft YaHei UI"/>
          <w:sz w:val="24"/>
        </w:rPr>
        <w:t xml:space="preserve">α 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   </w:t>
      </w:r>
      <w:r w:rsidRPr="003545A3">
        <w:rPr>
          <w:rFonts w:ascii="Microsoft YaHei UI" w:eastAsia="Microsoft YaHei UI" w:hAnsi="Microsoft YaHei UI"/>
          <w:sz w:val="24"/>
        </w:rPr>
        <w:t xml:space="preserve"> (</w:t>
      </w:r>
      <w:r w:rsidRPr="003545A3">
        <w:rPr>
          <w:rFonts w:ascii="Microsoft YaHei UI" w:eastAsia="Microsoft YaHei UI" w:hAnsi="Microsoft YaHei UI" w:hint="eastAsia"/>
          <w:sz w:val="24"/>
        </w:rPr>
        <w:t>腓</w:t>
      </w:r>
      <w:r w:rsidRPr="003545A3">
        <w:rPr>
          <w:rFonts w:ascii="Microsoft YaHei UI" w:eastAsia="Microsoft YaHei UI" w:hAnsi="Microsoft YaHei UI"/>
          <w:sz w:val="24"/>
        </w:rPr>
        <w:t>4:2)</w:t>
      </w:r>
    </w:p>
    <w:p w14:paraId="29E35D2D" w14:textId="37EEB885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基督馨香之气：这香气是基督的, 却从保罗身上散发出来</w:t>
      </w:r>
    </w:p>
    <w:p w14:paraId="127A4E9C" w14:textId="2F399985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在神面前：to God 达到神面前；为基督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    </w:t>
      </w:r>
      <w:r w:rsidRPr="003545A3">
        <w:rPr>
          <w:rFonts w:ascii="Microsoft YaHei UI" w:eastAsia="Microsoft YaHei UI" w:hAnsi="Microsoft YaHei UI" w:hint="eastAsia"/>
          <w:sz w:val="24"/>
        </w:rPr>
        <w:t>讨神喜悦</w:t>
      </w:r>
    </w:p>
    <w:p w14:paraId="7926602E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无论在得救的人身上，或灭亡的人身上：among those who are being saved and among those who are perishing （ESV）在那些正在得救的人当中和那些正在灭亡的人当中</w:t>
      </w:r>
    </w:p>
    <w:p w14:paraId="5044B6AD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得救是现在时态，被动语态，分词</w:t>
      </w:r>
    </w:p>
    <w:p w14:paraId="7720EF53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灭亡是现在时态，分词</w:t>
      </w:r>
    </w:p>
    <w:p w14:paraId="458A333F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 xml:space="preserve">16 在这等人，就作了死的香气叫他死；在那等人，就作了活的香气叫他活。这事谁能当得起呢？ </w:t>
      </w:r>
    </w:p>
    <w:p w14:paraId="61DCC789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15b-16a 是交错法</w:t>
      </w:r>
    </w:p>
    <w:p w14:paraId="6DDFAFD4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 xml:space="preserve">无论在得救的人身上，或灭亡的人身上，都有基督馨香之气。 在这等人，就作了死的香气叫他死；在那等人，就作了活的香气叫他活。a b </w:t>
      </w:r>
      <w:proofErr w:type="spellStart"/>
      <w:r w:rsidRPr="003545A3">
        <w:rPr>
          <w:rFonts w:ascii="Microsoft YaHei UI" w:eastAsia="Microsoft YaHei UI" w:hAnsi="Microsoft YaHei UI" w:hint="eastAsia"/>
          <w:sz w:val="24"/>
        </w:rPr>
        <w:t>b</w:t>
      </w:r>
      <w:proofErr w:type="spellEnd"/>
      <w:r w:rsidRPr="003545A3">
        <w:rPr>
          <w:rFonts w:ascii="Microsoft YaHei UI" w:eastAsia="Microsoft YaHei UI" w:hAnsi="Microsoft YaHei UI" w:hint="eastAsia"/>
          <w:sz w:val="24"/>
        </w:rPr>
        <w:t>’ a‘</w:t>
      </w:r>
    </w:p>
    <w:p w14:paraId="396948C9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/>
          <w:sz w:val="24"/>
        </w:rPr>
        <w:lastRenderedPageBreak/>
        <w:t>to one a fragrance from death to death, to the other a fragrance from life to life (ESV)</w:t>
      </w:r>
    </w:p>
    <w:p w14:paraId="171A08BC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对这等人，是一种从死亡到死亡的香气；对那等人，是一种从生命到生命的香气</w:t>
      </w:r>
    </w:p>
    <w:p w14:paraId="5CCDD33C" w14:textId="28E15B99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proofErr w:type="spellStart"/>
      <w:r w:rsidRPr="003545A3">
        <w:rPr>
          <w:rFonts w:ascii="Arial" w:eastAsia="Microsoft YaHei UI" w:hAnsi="Arial" w:cs="Arial"/>
          <w:sz w:val="24"/>
        </w:rPr>
        <w:t>ἐ</w:t>
      </w:r>
      <w:r w:rsidRPr="003545A3">
        <w:rPr>
          <w:rFonts w:ascii="Microsoft YaHei UI" w:eastAsia="Microsoft YaHei UI" w:hAnsi="Microsoft YaHei UI"/>
          <w:sz w:val="24"/>
        </w:rPr>
        <w:t>κ</w:t>
      </w:r>
      <w:proofErr w:type="spellEnd"/>
      <w:r w:rsidRPr="003545A3">
        <w:rPr>
          <w:rFonts w:ascii="Microsoft YaHei UI" w:eastAsia="Microsoft YaHei UI" w:hAnsi="Microsoft YaHei UI"/>
          <w:sz w:val="24"/>
        </w:rPr>
        <w:t>…</w:t>
      </w:r>
      <w:proofErr w:type="spellStart"/>
      <w:proofErr w:type="gramStart"/>
      <w:r w:rsidRPr="003545A3">
        <w:rPr>
          <w:rFonts w:ascii="Microsoft YaHei UI" w:eastAsia="Microsoft YaHei UI" w:hAnsi="Microsoft YaHei UI"/>
          <w:sz w:val="24"/>
        </w:rPr>
        <w:t>ε</w:t>
      </w:r>
      <w:r w:rsidRPr="003545A3">
        <w:rPr>
          <w:rFonts w:ascii="Arial" w:eastAsia="Microsoft YaHei UI" w:hAnsi="Arial" w:cs="Arial"/>
          <w:sz w:val="24"/>
        </w:rPr>
        <w:t>ἰ</w:t>
      </w:r>
      <w:r w:rsidRPr="003545A3">
        <w:rPr>
          <w:rFonts w:ascii="Microsoft YaHei UI" w:eastAsia="Microsoft YaHei UI" w:hAnsi="Microsoft YaHei UI"/>
          <w:sz w:val="24"/>
        </w:rPr>
        <w:t>ς</w:t>
      </w:r>
      <w:proofErr w:type="spellEnd"/>
      <w:r w:rsidRPr="003545A3">
        <w:rPr>
          <w:rFonts w:ascii="Microsoft YaHei UI" w:eastAsia="Microsoft YaHei UI" w:hAnsi="Microsoft YaHei UI"/>
          <w:sz w:val="24"/>
        </w:rPr>
        <w:t xml:space="preserve">  “</w:t>
      </w:r>
      <w:proofErr w:type="gramEnd"/>
      <w:r w:rsidRPr="003545A3">
        <w:rPr>
          <w:rFonts w:ascii="Microsoft YaHei UI" w:eastAsia="Microsoft YaHei UI" w:hAnsi="Microsoft YaHei UI" w:hint="eastAsia"/>
          <w:sz w:val="24"/>
        </w:rPr>
        <w:t>从“</w:t>
      </w:r>
      <w:r w:rsidRPr="003545A3">
        <w:rPr>
          <w:rFonts w:ascii="Microsoft YaHei UI" w:eastAsia="Microsoft YaHei UI" w:hAnsi="Microsoft YaHei UI"/>
          <w:sz w:val="24"/>
        </w:rPr>
        <w:t xml:space="preserve"> </w:t>
      </w:r>
      <w:r w:rsidRPr="003545A3">
        <w:rPr>
          <w:rFonts w:ascii="Microsoft YaHei UI" w:eastAsia="Microsoft YaHei UI" w:hAnsi="Microsoft YaHei UI" w:hint="eastAsia"/>
          <w:sz w:val="24"/>
        </w:rPr>
        <w:t>指福音的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3545A3">
        <w:rPr>
          <w:rFonts w:ascii="Microsoft YaHei UI" w:eastAsia="Microsoft YaHei UI" w:hAnsi="Microsoft YaHei UI" w:hint="eastAsia"/>
          <w:sz w:val="24"/>
        </w:rPr>
        <w:t>，“到”</w:t>
      </w:r>
      <w:r w:rsidRPr="003545A3">
        <w:rPr>
          <w:rFonts w:ascii="Microsoft YaHei UI" w:eastAsia="Microsoft YaHei UI" w:hAnsi="Microsoft YaHei UI"/>
          <w:sz w:val="24"/>
        </w:rPr>
        <w:t xml:space="preserve"> </w:t>
      </w:r>
      <w:r w:rsidRPr="003545A3">
        <w:rPr>
          <w:rFonts w:ascii="Microsoft YaHei UI" w:eastAsia="Microsoft YaHei UI" w:hAnsi="Microsoft YaHei UI" w:hint="eastAsia"/>
          <w:sz w:val="24"/>
        </w:rPr>
        <w:t>指听众对福音的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</w:t>
      </w:r>
    </w:p>
    <w:p w14:paraId="1CCFD2EE" w14:textId="4EBF9554" w:rsidR="001D71E1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“非信徒把传讲基督在十字架上的死看成愚蠢或绊脚石（林前1:18，23），这种回应导致了他们自己的死亡。另一方面，信徒看十字架不单单是死亡，而是为他们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     </w:t>
      </w:r>
      <w:r w:rsidRPr="003545A3">
        <w:rPr>
          <w:rFonts w:ascii="Microsoft YaHei UI" w:eastAsia="Microsoft YaHei UI" w:hAnsi="Microsoft YaHei UI" w:hint="eastAsia"/>
          <w:sz w:val="24"/>
        </w:rPr>
        <w:t>的地方，这种回应导致了伟大的生命。“</w:t>
      </w:r>
    </w:p>
    <w:p w14:paraId="5F2D94D0" w14:textId="0D554F4C" w:rsidR="003545A3" w:rsidRPr="003545A3" w:rsidRDefault="003545A3" w:rsidP="006774E7">
      <w:pPr>
        <w:ind w:firstLineChars="2100" w:firstLine="5040"/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—亚历山大的革利免（Clement of Alexandria）</w:t>
      </w:r>
    </w:p>
    <w:p w14:paraId="72B2DE9A" w14:textId="6E85A411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拒绝福音的结果是死，相信福音的结果是生命，没有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3545A3">
        <w:rPr>
          <w:rFonts w:ascii="Microsoft YaHei UI" w:eastAsia="Microsoft YaHei UI" w:hAnsi="Microsoft YaHei UI" w:hint="eastAsia"/>
          <w:sz w:val="24"/>
        </w:rPr>
        <w:t>（路2:34；约3:36）</w:t>
      </w:r>
    </w:p>
    <w:p w14:paraId="5312C17D" w14:textId="06DFE05F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“福音绝不会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3545A3">
        <w:rPr>
          <w:rFonts w:ascii="Microsoft YaHei UI" w:eastAsia="Microsoft YaHei UI" w:hAnsi="Microsoft YaHei UI" w:hint="eastAsia"/>
          <w:sz w:val="24"/>
        </w:rPr>
        <w:t>传讲，它是有效的，要么导致生命，要么导致死亡。”—加尔文</w:t>
      </w:r>
    </w:p>
    <w:p w14:paraId="1195C8E1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这事谁能当得起呢？And who is adequate for these things? （NASB）</w:t>
      </w:r>
    </w:p>
    <w:p w14:paraId="3A482BDE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谁对这些事是足够的呢？</w:t>
      </w:r>
    </w:p>
    <w:p w14:paraId="7DC7AC1A" w14:textId="07E473DC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这些事：传讲导致死亡和导致生命的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</w:t>
      </w:r>
    </w:p>
    <w:p w14:paraId="70225415" w14:textId="773F9369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答案是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  </w:t>
      </w:r>
      <w:r w:rsidRPr="003545A3">
        <w:rPr>
          <w:rFonts w:ascii="Microsoft YaHei UI" w:eastAsia="Microsoft YaHei UI" w:hAnsi="Microsoft YaHei UI" w:hint="eastAsia"/>
          <w:sz w:val="24"/>
        </w:rPr>
        <w:t>没有一个人是足够的，但靠神的恩典就是足够的（3:5）</w:t>
      </w:r>
    </w:p>
    <w:p w14:paraId="7000A662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 xml:space="preserve">17 我们不像那许多人，为利混乱神的道，乃是由于诚实、由于神，在神面前凭着基督讲道。 </w:t>
      </w:r>
    </w:p>
    <w:p w14:paraId="63FBE813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γάρ ‘for’ 因为，回答 “这事谁能当得起呢？“ 这个问题</w:t>
      </w:r>
    </w:p>
    <w:p w14:paraId="5202FF16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我们不像那许多人，为利混乱神的道：For we are not like many, peddling the word of God（NASB）</w:t>
      </w:r>
    </w:p>
    <w:p w14:paraId="5800D531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因为我们不像那许多人，兜售神的话</w:t>
      </w:r>
    </w:p>
    <w:p w14:paraId="32FFAFB7" w14:textId="1AB0A6BA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从否面来说，保罗不像假使徒把神的话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</w:t>
      </w:r>
    </w:p>
    <w:p w14:paraId="1604BD13" w14:textId="36B08DF5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那许多人：与真使徒相比，假使徒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       </w:t>
      </w:r>
    </w:p>
    <w:p w14:paraId="4ED64137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lastRenderedPageBreak/>
        <w:t>神的道：福音信息</w:t>
      </w:r>
    </w:p>
    <w:p w14:paraId="0C90C77B" w14:textId="28E529A1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乃是：</w:t>
      </w:r>
      <w:proofErr w:type="spellStart"/>
      <w:r w:rsidRPr="003545A3">
        <w:rPr>
          <w:rFonts w:ascii="Arial" w:eastAsia="Microsoft YaHei UI" w:hAnsi="Arial" w:cs="Arial"/>
          <w:sz w:val="24"/>
        </w:rPr>
        <w:t>ἀ</w:t>
      </w:r>
      <w:r w:rsidRPr="003545A3">
        <w:rPr>
          <w:rFonts w:ascii="Microsoft YaHei UI" w:eastAsia="Microsoft YaHei UI" w:hAnsi="Microsoft YaHei UI"/>
          <w:sz w:val="24"/>
        </w:rPr>
        <w:t>λλ</w:t>
      </w:r>
      <w:r w:rsidRPr="003545A3">
        <w:rPr>
          <w:rFonts w:ascii="Arial" w:eastAsia="Microsoft YaHei UI" w:hAnsi="Arial" w:cs="Arial"/>
          <w:sz w:val="24"/>
        </w:rPr>
        <w:t>ʼ</w:t>
      </w:r>
      <w:proofErr w:type="spellEnd"/>
      <w:r w:rsidRPr="003545A3">
        <w:rPr>
          <w:rFonts w:ascii="Microsoft YaHei UI" w:eastAsia="Microsoft YaHei UI" w:hAnsi="Microsoft YaHei UI"/>
          <w:sz w:val="24"/>
        </w:rPr>
        <w:t xml:space="preserve"> ‘but  </w:t>
      </w:r>
      <w:r w:rsidRPr="003545A3">
        <w:rPr>
          <w:rFonts w:ascii="Microsoft YaHei UI" w:eastAsia="Microsoft YaHei UI" w:hAnsi="Microsoft YaHei UI" w:hint="eastAsia"/>
          <w:sz w:val="24"/>
        </w:rPr>
        <w:t>从正面来说，保罗</w:t>
      </w:r>
      <w:r w:rsidR="001D71E1">
        <w:rPr>
          <w:rFonts w:ascii="Microsoft YaHei UI" w:eastAsia="Microsoft YaHei UI" w:hAnsi="Microsoft YaHei UI" w:hint="eastAsia"/>
          <w:sz w:val="24"/>
        </w:rPr>
        <w:t>有三种特质</w:t>
      </w:r>
    </w:p>
    <w:p w14:paraId="29416DC3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由于诚实：but as from sincerity （NASB）但出于真实</w:t>
      </w:r>
    </w:p>
    <w:p w14:paraId="52641E66" w14:textId="35276C3D" w:rsidR="001D71E1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“（他的讲道）源于心中内在的情感，没有丝毫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</w:t>
      </w:r>
      <w:r w:rsidR="001D71E1">
        <w:rPr>
          <w:rFonts w:ascii="Microsoft YaHei UI" w:eastAsia="Microsoft YaHei UI" w:hAnsi="Microsoft YaHei UI" w:hint="eastAsia"/>
          <w:sz w:val="24"/>
          <w:u w:val="thick"/>
        </w:rPr>
        <w:t>。</w:t>
      </w:r>
      <w:r w:rsidRPr="003545A3">
        <w:rPr>
          <w:rFonts w:ascii="Microsoft YaHei UI" w:eastAsia="Microsoft YaHei UI" w:hAnsi="Microsoft YaHei UI" w:hint="eastAsia"/>
          <w:sz w:val="24"/>
        </w:rPr>
        <w:t>“</w:t>
      </w:r>
    </w:p>
    <w:p w14:paraId="4E1C8E88" w14:textId="7A7AC1A7" w:rsidR="003545A3" w:rsidRPr="003545A3" w:rsidRDefault="003545A3" w:rsidP="001D71E1">
      <w:pPr>
        <w:ind w:firstLineChars="2000" w:firstLine="4800"/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-- 威廉·艾姆斯(William Ames) 清教徒</w:t>
      </w:r>
    </w:p>
    <w:p w14:paraId="3894D631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由于神：but as from God 但出于神</w:t>
      </w:r>
    </w:p>
    <w:p w14:paraId="40E9E706" w14:textId="5F3E9E63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呼召来自神，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</w:t>
      </w:r>
      <w:r w:rsidRPr="003545A3">
        <w:rPr>
          <w:rFonts w:ascii="Microsoft YaHei UI" w:eastAsia="Microsoft YaHei UI" w:hAnsi="Microsoft YaHei UI" w:hint="eastAsia"/>
          <w:sz w:val="24"/>
        </w:rPr>
        <w:t>也来自神</w:t>
      </w:r>
    </w:p>
    <w:p w14:paraId="6850A71F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在神面前凭着基督讲道：in the sight of God we speak in Christ（ESV）</w:t>
      </w:r>
    </w:p>
    <w:p w14:paraId="79283736" w14:textId="77777777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在神面前我们在基督里讲话</w:t>
      </w:r>
    </w:p>
    <w:p w14:paraId="16DB027D" w14:textId="4BA0595B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6774E7">
        <w:rPr>
          <w:rFonts w:ascii="Microsoft YaHei UI" w:eastAsia="Microsoft YaHei UI" w:hAnsi="Microsoft YaHei UI" w:hint="eastAsia"/>
          <w:sz w:val="24"/>
        </w:rPr>
        <w:t>意识到</w:t>
      </w:r>
      <w:r w:rsidR="006774E7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6774E7">
        <w:rPr>
          <w:rFonts w:ascii="Microsoft YaHei UI" w:eastAsia="Microsoft YaHei UI" w:hAnsi="Microsoft YaHei UI"/>
          <w:sz w:val="24"/>
          <w:u w:val="thick"/>
        </w:rPr>
        <w:t xml:space="preserve">          </w:t>
      </w:r>
      <w:r w:rsidR="001D71E1">
        <w:rPr>
          <w:rFonts w:ascii="Microsoft YaHei UI" w:eastAsia="Microsoft YaHei UI" w:hAnsi="Microsoft YaHei UI" w:hint="eastAsia"/>
          <w:sz w:val="24"/>
        </w:rPr>
        <w:t>因此</w:t>
      </w:r>
      <w:r w:rsidRPr="003545A3">
        <w:rPr>
          <w:rFonts w:ascii="Microsoft YaHei UI" w:eastAsia="Microsoft YaHei UI" w:hAnsi="Microsoft YaHei UI" w:hint="eastAsia"/>
          <w:sz w:val="24"/>
        </w:rPr>
        <w:t>向神存谦卑和敬畏的心，与基督紧密联合传讲纯正的福音</w:t>
      </w:r>
    </w:p>
    <w:p w14:paraId="6AFB303A" w14:textId="77777777" w:rsidR="003545A3" w:rsidRPr="001D71E1" w:rsidRDefault="003545A3" w:rsidP="003545A3">
      <w:pPr>
        <w:rPr>
          <w:rFonts w:ascii="Microsoft YaHei UI" w:eastAsia="Microsoft YaHei UI" w:hAnsi="Microsoft YaHei UI"/>
          <w:b/>
          <w:bCs/>
          <w:sz w:val="24"/>
        </w:rPr>
      </w:pPr>
      <w:r w:rsidRPr="001D71E1">
        <w:rPr>
          <w:rFonts w:ascii="Microsoft YaHei UI" w:eastAsia="Microsoft YaHei UI" w:hAnsi="Microsoft YaHei UI" w:hint="eastAsia"/>
          <w:b/>
          <w:bCs/>
          <w:sz w:val="24"/>
        </w:rPr>
        <w:t>应用</w:t>
      </w:r>
    </w:p>
    <w:p w14:paraId="41761177" w14:textId="00252C69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1.</w:t>
      </w:r>
      <w:r w:rsidRPr="003545A3">
        <w:rPr>
          <w:rFonts w:ascii="Microsoft YaHei UI" w:eastAsia="Microsoft YaHei UI" w:hAnsi="Microsoft YaHei UI" w:hint="eastAsia"/>
          <w:sz w:val="24"/>
        </w:rPr>
        <w:tab/>
        <w:t>求神打开</w:t>
      </w:r>
      <w:r w:rsidR="00C834E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C834EF">
        <w:rPr>
          <w:rFonts w:ascii="Microsoft YaHei UI" w:eastAsia="Microsoft YaHei UI" w:hAnsi="Microsoft YaHei UI"/>
          <w:sz w:val="24"/>
          <w:u w:val="thick"/>
        </w:rPr>
        <w:t xml:space="preserve">          </w:t>
      </w:r>
      <w:r w:rsidRPr="003545A3">
        <w:rPr>
          <w:rFonts w:ascii="Microsoft YaHei UI" w:eastAsia="Microsoft YaHei UI" w:hAnsi="Microsoft YaHei UI" w:hint="eastAsia"/>
          <w:sz w:val="24"/>
        </w:rPr>
        <w:t>（西4:3）</w:t>
      </w:r>
    </w:p>
    <w:p w14:paraId="6988C763" w14:textId="15A70FF1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2. 恢复</w:t>
      </w:r>
      <w:r w:rsidR="00C834E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C834EF">
        <w:rPr>
          <w:rFonts w:ascii="Microsoft YaHei UI" w:eastAsia="Microsoft YaHei UI" w:hAnsi="Microsoft YaHei UI"/>
          <w:sz w:val="24"/>
          <w:u w:val="thick"/>
        </w:rPr>
        <w:t xml:space="preserve">           </w:t>
      </w:r>
    </w:p>
    <w:p w14:paraId="3F5613E8" w14:textId="7252D8FD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 xml:space="preserve">3. </w:t>
      </w:r>
      <w:r w:rsidR="00C834EF">
        <w:rPr>
          <w:rFonts w:ascii="Microsoft YaHei UI" w:eastAsia="Microsoft YaHei UI" w:hAnsi="Microsoft YaHei UI" w:hint="eastAsia"/>
          <w:sz w:val="24"/>
        </w:rPr>
        <w:t>分享</w:t>
      </w:r>
      <w:r w:rsidR="00CC2B5C">
        <w:rPr>
          <w:rFonts w:ascii="Microsoft YaHei UI" w:eastAsia="Microsoft YaHei UI" w:hAnsi="Microsoft YaHei UI" w:hint="eastAsia"/>
          <w:sz w:val="24"/>
        </w:rPr>
        <w:t>神的凯旋</w:t>
      </w:r>
      <w:r w:rsidR="00C834EF">
        <w:rPr>
          <w:rFonts w:ascii="Microsoft YaHei UI" w:eastAsia="Microsoft YaHei UI" w:hAnsi="Microsoft YaHei UI" w:hint="eastAsia"/>
          <w:sz w:val="24"/>
        </w:rPr>
        <w:t>，</w:t>
      </w:r>
      <w:r w:rsidRPr="003545A3">
        <w:rPr>
          <w:rFonts w:ascii="Microsoft YaHei UI" w:eastAsia="Microsoft YaHei UI" w:hAnsi="Microsoft YaHei UI" w:hint="eastAsia"/>
          <w:sz w:val="24"/>
        </w:rPr>
        <w:t>当心</w:t>
      </w:r>
      <w:r w:rsidR="00C834E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C834EF">
        <w:rPr>
          <w:rFonts w:ascii="Microsoft YaHei UI" w:eastAsia="Microsoft YaHei UI" w:hAnsi="Microsoft YaHei UI"/>
          <w:sz w:val="24"/>
          <w:u w:val="thick"/>
        </w:rPr>
        <w:t xml:space="preserve">           </w:t>
      </w:r>
    </w:p>
    <w:p w14:paraId="6446772F" w14:textId="39C0ACA8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>4. 开始</w:t>
      </w:r>
      <w:r w:rsidR="00C834E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C834EF">
        <w:rPr>
          <w:rFonts w:ascii="Microsoft YaHei UI" w:eastAsia="Microsoft YaHei UI" w:hAnsi="Microsoft YaHei UI"/>
          <w:sz w:val="24"/>
          <w:u w:val="thick"/>
        </w:rPr>
        <w:t xml:space="preserve">           </w:t>
      </w:r>
    </w:p>
    <w:p w14:paraId="68A48962" w14:textId="4C57DB6D" w:rsidR="003545A3" w:rsidRPr="003545A3" w:rsidRDefault="003545A3" w:rsidP="003545A3">
      <w:pPr>
        <w:rPr>
          <w:rFonts w:ascii="Microsoft YaHei UI" w:eastAsia="Microsoft YaHei UI" w:hAnsi="Microsoft YaHei UI"/>
          <w:sz w:val="24"/>
        </w:rPr>
      </w:pPr>
      <w:r w:rsidRPr="003545A3">
        <w:rPr>
          <w:rFonts w:ascii="Microsoft YaHei UI" w:eastAsia="Microsoft YaHei UI" w:hAnsi="Microsoft YaHei UI" w:hint="eastAsia"/>
          <w:sz w:val="24"/>
        </w:rPr>
        <w:t xml:space="preserve">5. </w:t>
      </w:r>
      <w:r w:rsidR="00C834EF">
        <w:rPr>
          <w:rFonts w:ascii="Microsoft YaHei UI" w:eastAsia="Microsoft YaHei UI" w:hAnsi="Microsoft YaHei UI" w:hint="eastAsia"/>
          <w:sz w:val="24"/>
          <w:u w:val="thick"/>
        </w:rPr>
        <w:t xml:space="preserve"> </w:t>
      </w:r>
      <w:r w:rsidR="00C834EF">
        <w:rPr>
          <w:rFonts w:ascii="Microsoft YaHei UI" w:eastAsia="Microsoft YaHei UI" w:hAnsi="Microsoft YaHei UI"/>
          <w:sz w:val="24"/>
          <w:u w:val="thick"/>
        </w:rPr>
        <w:t xml:space="preserve">         </w:t>
      </w:r>
      <w:r w:rsidRPr="003545A3">
        <w:rPr>
          <w:rFonts w:ascii="Microsoft YaHei UI" w:eastAsia="Microsoft YaHei UI" w:hAnsi="Microsoft YaHei UI" w:hint="eastAsia"/>
          <w:sz w:val="24"/>
        </w:rPr>
        <w:t>比讲道更重要</w:t>
      </w:r>
    </w:p>
    <w:sectPr w:rsidR="003545A3" w:rsidRPr="003545A3" w:rsidSect="003545A3">
      <w:footerReference w:type="even" r:id="rId6"/>
      <w:footerReference w:type="default" r:id="rId7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4D48A" w14:textId="77777777" w:rsidR="00891F88" w:rsidRDefault="00891F88" w:rsidP="003545A3">
      <w:r>
        <w:separator/>
      </w:r>
    </w:p>
  </w:endnote>
  <w:endnote w:type="continuationSeparator" w:id="0">
    <w:p w14:paraId="0D80B3D0" w14:textId="77777777" w:rsidR="00891F88" w:rsidRDefault="00891F88" w:rsidP="00354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07425219"/>
      <w:docPartObj>
        <w:docPartGallery w:val="Page Numbers (Bottom of Page)"/>
        <w:docPartUnique/>
      </w:docPartObj>
    </w:sdtPr>
    <w:sdtContent>
      <w:p w14:paraId="67C8E822" w14:textId="05D85574" w:rsidR="003545A3" w:rsidRDefault="003545A3" w:rsidP="00111A0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441B4FC" w14:textId="77777777" w:rsidR="003545A3" w:rsidRDefault="003545A3" w:rsidP="003545A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24963061"/>
      <w:docPartObj>
        <w:docPartGallery w:val="Page Numbers (Bottom of Page)"/>
        <w:docPartUnique/>
      </w:docPartObj>
    </w:sdtPr>
    <w:sdtContent>
      <w:p w14:paraId="18E32D19" w14:textId="0DD7EB58" w:rsidR="003545A3" w:rsidRDefault="003545A3" w:rsidP="00111A0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DB020B2" w14:textId="77777777" w:rsidR="003545A3" w:rsidRDefault="003545A3" w:rsidP="003545A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982D2" w14:textId="77777777" w:rsidR="00891F88" w:rsidRDefault="00891F88" w:rsidP="003545A3">
      <w:r>
        <w:separator/>
      </w:r>
    </w:p>
  </w:footnote>
  <w:footnote w:type="continuationSeparator" w:id="0">
    <w:p w14:paraId="1E1B2883" w14:textId="77777777" w:rsidR="00891F88" w:rsidRDefault="00891F88" w:rsidP="003545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A3"/>
    <w:rsid w:val="001D71E1"/>
    <w:rsid w:val="003545A3"/>
    <w:rsid w:val="00635CBC"/>
    <w:rsid w:val="006774E7"/>
    <w:rsid w:val="00891F88"/>
    <w:rsid w:val="008B2D6D"/>
    <w:rsid w:val="00AE324D"/>
    <w:rsid w:val="00C109AD"/>
    <w:rsid w:val="00C834EF"/>
    <w:rsid w:val="00CC2B5C"/>
    <w:rsid w:val="00E6224E"/>
    <w:rsid w:val="00E713C8"/>
    <w:rsid w:val="00F8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7DAC0B"/>
  <w15:chartTrackingRefBased/>
  <w15:docId w15:val="{33321846-05CD-0447-8DF0-12FB7783C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545A3"/>
    <w:pPr>
      <w:tabs>
        <w:tab w:val="center" w:pos="4680"/>
        <w:tab w:val="right" w:pos="9360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545A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54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6</cp:revision>
  <dcterms:created xsi:type="dcterms:W3CDTF">2024-11-22T06:10:00Z</dcterms:created>
  <dcterms:modified xsi:type="dcterms:W3CDTF">2024-11-22T21:08:00Z</dcterms:modified>
</cp:coreProperties>
</file>