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CD0A" w14:textId="02D4A1F6" w:rsidR="003E1F15" w:rsidRPr="00CE6B96" w:rsidRDefault="00CE6B96" w:rsidP="00CE6B96">
      <w:pPr>
        <w:ind w:firstLineChars="450" w:firstLine="12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CE6B96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撒母耳記上第二十五課：</w:t>
      </w:r>
      <w:r w:rsidR="00426E74">
        <w:rPr>
          <w:rFonts w:ascii="Microsoft YaHei UI" w:eastAsia="Microsoft YaHei UI" w:hAnsi="Microsoft YaHei UI" w:hint="eastAsia"/>
          <w:sz w:val="28"/>
          <w:szCs w:val="28"/>
          <w:lang w:eastAsia="zh-TW"/>
        </w:rPr>
        <w:t>坐失良機</w:t>
      </w:r>
      <w:r w:rsidRPr="00CE6B96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（撒上24:1-22） </w:t>
      </w:r>
    </w:p>
    <w:p w14:paraId="59F73FC4" w14:textId="7D56300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掃羅追趕非利士人回來，有人告訴他說：“大衛在隱基底的曠野。” </w:t>
      </w:r>
    </w:p>
    <w:p w14:paraId="77CA2164" w14:textId="206FE5E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掃羅攻打非利士人的細節並不重要，他應該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勝利。</w:t>
      </w:r>
    </w:p>
    <w:p w14:paraId="7163612B" w14:textId="0C93B00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總是有人告訴掃羅大衛的行蹤</w:t>
      </w:r>
    </w:p>
    <w:p w14:paraId="30B115AA" w14:textId="1498EAD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隱基底是理想的避難所；住在死海西邊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的小山上，有隱基底泉提供淡水；然而這裡也不安全。 </w:t>
      </w:r>
    </w:p>
    <w:p w14:paraId="69E6C837" w14:textId="559BD03A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掃羅就從以色列人中挑選三千精兵，率領他們往野羊的盤石去，尋索大衛和跟隨他的人。</w:t>
      </w:r>
    </w:p>
    <w:p w14:paraId="17A6C8D1" w14:textId="2F16C800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上一次掃羅動用了全軍，結果因為非利士人犯境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，這次他只挑選了三千精兵，而大衛只有600人；在數量上是5:1；在質量上掃羅率領都是精兵，跟隨大衛的人則是社會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1A1FEEE" w14:textId="5EBDC5A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從基比亞到野羊的盤石30多英里（48公里） </w:t>
      </w:r>
    </w:p>
    <w:p w14:paraId="1298971D" w14:textId="02E9EA8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野羊的盤石：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Rocks of the Wild Goats </w:t>
      </w:r>
      <w:r>
        <w:rPr>
          <w:rFonts w:ascii="Microsoft YaHei UI" w:eastAsia="Microsoft YaHei UI" w:hAnsi="Microsoft YaHei UI" w:hint="eastAsia"/>
          <w:sz w:val="24"/>
        </w:rPr>
        <w:t>野山羊的岩石</w:t>
      </w:r>
    </w:p>
    <w:p w14:paraId="78329617" w14:textId="47B4E73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>
        <w:rPr>
          <w:rFonts w:ascii="Microsoft YaHei UI" w:eastAsia="Microsoft YaHei UI" w:hAnsi="Microsoft YaHei UI" w:hint="eastAsia"/>
          <w:sz w:val="24"/>
        </w:rPr>
        <w:t>到了路旁的羊圈，在那裡有洞，掃羅進去大解。大衛和跟隨他的人正藏在洞里的深處。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5CE4BD2" w14:textId="763F7D0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羊圈是複數，洞是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</w:t>
      </w:r>
    </w:p>
    <w:p w14:paraId="1A3D7A76" w14:textId="7CCEB97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掃羅進去大解：希伯來文的</w:t>
      </w:r>
      <w:r w:rsidR="00AB37D6">
        <w:rPr>
          <w:rFonts w:ascii="Microsoft YaHei UI" w:eastAsia="Microsoft YaHei UI" w:hAnsi="Microsoft YaHei UI" w:hint="eastAsia"/>
          <w:sz w:val="24"/>
        </w:rPr>
        <w:t>原</w:t>
      </w:r>
      <w:r>
        <w:rPr>
          <w:rFonts w:ascii="Microsoft YaHei UI" w:eastAsia="Microsoft YaHei UI" w:hAnsi="Microsoft YaHei UI" w:hint="eastAsia"/>
          <w:sz w:val="24"/>
        </w:rPr>
        <w:t>意是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he went to cover his feet </w:t>
      </w:r>
      <w:r>
        <w:rPr>
          <w:rFonts w:ascii="Microsoft YaHei UI" w:eastAsia="Microsoft YaHei UI" w:hAnsi="Microsoft YaHei UI" w:hint="eastAsia"/>
          <w:sz w:val="24"/>
        </w:rPr>
        <w:t>他進去遮蓋他的腳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39E8202" w14:textId="12EE3F00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聖經通常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描述這種細節，但因為大衛和跟隨他的人正藏在這個洞里，因此給予描述。</w:t>
      </w:r>
    </w:p>
    <w:p w14:paraId="163F1CB5" w14:textId="0E3D0B9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這個洞一定大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，否則無法容納大衛和跟隨他的人</w:t>
      </w:r>
    </w:p>
    <w:p w14:paraId="338EC129" w14:textId="06950136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跟隨的人對大衛說：“耶和華曾應許你說：‘我要將你的仇敵交在你手裡，你可以任意待他。’如今時候到了。”大衛就起來，悄悄地割下掃羅外袍的衣襟。 </w:t>
      </w:r>
    </w:p>
    <w:p w14:paraId="7646B22F" w14:textId="112EBE7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Behold, this is the day of which the LORD said to you, ‘Behold; I am about to give your enemy into your hand, and you shall do to him as it seems good to you.’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E242D2B" w14:textId="7CE5C6E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看哪，這是耶和華曾對你說話的日子， ‘看哪，我要將你的仇敵交在你手裡，你可以任意待他‘</w:t>
      </w:r>
    </w:p>
    <w:p w14:paraId="1920F12D" w14:textId="1FD108F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儘管跟隨大衛的人跟大衛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，還是按捺不住內心的激動，對大衛說，“這是耶和華的日子…”</w:t>
      </w:r>
    </w:p>
    <w:p w14:paraId="029D3EC9" w14:textId="657E591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耶和華什麼時候對大衛說過這句話？</w:t>
      </w:r>
    </w:p>
    <w:p w14:paraId="415231B8" w14:textId="094A280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耶和華曾對大衛說， “我必將非利士人交在你手裡”（23:4）；跟隨大衛的人認為非利士人和掃羅都是大衛的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，因此耶和華也會將掃羅交在大衛手裡。</w:t>
      </w:r>
    </w:p>
    <w:p w14:paraId="39596C15" w14:textId="3694243E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無論他們是引用耶和華的話或單單解釋當時的情況都無關緊要；關鍵是他們能看出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的工作；形勢突然逆轉，他們認為大衛必須抓住個         殺掉掃羅。</w:t>
      </w:r>
    </w:p>
    <w:p w14:paraId="4D629BFD" w14:textId="5B07062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大衛就起來，悄悄地割下掃羅外袍的衣襟：大衛沒有殺掃羅，而是悄悄地割下掃羅外袍的衣襟；對大衛來說，這即是神的護理，也是神對他的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64487FE" w14:textId="6E21F74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，刀刃鋒利；用刀割下掃羅袍子的一角，掃羅竟然沒有察覺。</w:t>
      </w:r>
    </w:p>
    <w:p w14:paraId="5011688C" w14:textId="46E4A2E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隨後大衛心中自責，因為割下掃羅的衣襟。 </w:t>
      </w:r>
    </w:p>
    <w:p w14:paraId="70651157" w14:textId="705723E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大衛心中為什麼會自責？</w:t>
      </w:r>
    </w:p>
    <w:p w14:paraId="4FE90BE6" w14:textId="3A7A5C4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因為割下掃羅的衣襟象徵從掃羅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以色列國（15:27-28）；這個行動象徵性地宣告了他的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7F4F01C9" w14:textId="150485D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對跟隨他的人說：“我的主乃是耶和華的受膏者，我在耶和華面前萬不敢伸手害他，因他是耶和華的受膏者。” </w:t>
      </w:r>
    </w:p>
    <w:p w14:paraId="183E94EF" w14:textId="33E4471A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大衛只割下掃羅的衣襟，這讓跟隨他的人很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，因此大衛向他們解釋；他兩次提到掃羅是耶和華的受膏者；殺害掃羅不但得罪掃羅，而且得罪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B7E8C15" w14:textId="30D0C9D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“為什麼認為受膏者是不可侵犯，不可攻擊，不可侮辱的？答案在於這個事實：一旦受膏，這個人就被分別出來或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；與神建立了一種特殊的關係，從普通的男女當中分別出來，…因此觸摸，玷污和攻擊受膏者就是靠近耶和華自己尋求玷污，傷害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並將耶和華從他正確的地方移開。“</w:t>
      </w:r>
    </w:p>
    <w:p w14:paraId="37BD41CA" w14:textId="7291A54B" w:rsidR="00CE6B96" w:rsidRDefault="00CE6B96" w:rsidP="00CE6B96">
      <w:pPr>
        <w:ind w:firstLineChars="1850" w:firstLine="44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---傑勒·範·格羅寧根（Gerard Van Groningen）  </w:t>
      </w:r>
    </w:p>
    <w:p w14:paraId="1D93D816" w14:textId="4BD592A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假如大衛那天殺了掃羅，他可能很快就會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，但那不是神讓他做的。</w:t>
      </w:r>
    </w:p>
    <w:p w14:paraId="52031867" w14:textId="5BCC0A8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神應許大衛做王是一回事，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登上王位是另一回事；神的旨意必須用神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的方法達成，而不是為達目的不擇手段；大衛的後裔耶穌基督也曾面臨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的試探（太4:8-9）</w:t>
      </w:r>
    </w:p>
    <w:p w14:paraId="2A488E23" w14:textId="3C81AB0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大衛用這話攔住跟隨他的人，不容他們起來害掃羅。掃羅起來，從洞里出去行路。 </w:t>
      </w:r>
    </w:p>
    <w:p w14:paraId="5889FF81" w14:textId="411BDAD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So David tore apart his men with the words. </w:t>
      </w:r>
      <w:r>
        <w:rPr>
          <w:rFonts w:ascii="Microsoft YaHei UI" w:eastAsia="Microsoft YaHei UI" w:hAnsi="Microsoft YaHei UI" w:hint="eastAsia"/>
          <w:sz w:val="24"/>
        </w:rPr>
        <w:t>大衛用這些話將他的人扯開</w:t>
      </w:r>
    </w:p>
    <w:p w14:paraId="05588DDE" w14:textId="31472CD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跟隨大衛的人不滿意大衛的解釋；他們爭先恐後要去殺掃羅，以至於大衛必須將他們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；大衛必須為跟隨他的人負責。</w:t>
      </w:r>
    </w:p>
    <w:p w14:paraId="4F312B3B" w14:textId="2C5455A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跟隨大衛的人眼巴巴地看著掃羅大便完離開洞穴，留下一坨大便讓他們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295309F7" w14:textId="7140D5AE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場景一：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（24:1-7）</w:t>
      </w:r>
    </w:p>
    <w:p w14:paraId="04B47F27" w14:textId="1B7EAA13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隨後大衛也起來，從洞里出去，呼叫掃羅說：“我主，我王！” 掃羅回頭觀看，大衛就屈身臉伏於地下拜。 </w:t>
      </w:r>
    </w:p>
    <w:p w14:paraId="328F4218" w14:textId="3CE77074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掃羅出洞後，大衛隨即追到洞口， 隔著一段距離呼叫掃羅；大衛沒有咒罵掃羅，而是稱他為 “我主，我王！“ 來表明他對掃羅的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32ACDE77" w14:textId="2CDF5CF0" w:rsidR="00CE6B96" w:rsidRPr="00CE6B96" w:rsidRDefault="00CE6B96" w:rsidP="003E1F15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大衛就屈身臉伏於地下拜：大衛不但用言語，而且用行動表面他對掃羅的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04C1088" w14:textId="0122DA3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掃羅回頭觀看，一定嚇得起了一身雞皮疙瘩</w:t>
      </w:r>
    </w:p>
    <w:p w14:paraId="00C46E39" w14:textId="0AC52FEA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大衛對掃羅說：“你為何聽信人的讒言說，大衛想要害你呢？ </w:t>
      </w:r>
    </w:p>
    <w:p w14:paraId="2E94B083" w14:textId="19445926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追殺他罪歸給掃羅，而是歸給挑唆他的人；事實上大衛知道掃羅才是要害自己的人</w:t>
      </w:r>
    </w:p>
    <w:p w14:paraId="61D22EEB" w14:textId="575ED35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今日你親眼看見在洞中耶和華將你交在我手裡，有人叫我殺你，我卻愛惜你，說：‘我不敢伸手害我的主，因為他是耶和華的受膏者。’ </w:t>
      </w:r>
    </w:p>
    <w:p w14:paraId="602AD68F" w14:textId="66761093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大衛像一個優秀的律師一樣為自己辯護；他首先舉出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：就是剛剛發生的事，掃羅也看到了。</w:t>
      </w:r>
    </w:p>
    <w:p w14:paraId="3616CABB" w14:textId="236C45B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我父啊！看看你外袍的衣襟在我手中。我割下你的衣襟，沒有殺你，你由此可以知道我沒有惡意叛逆你。你雖然獵取我的命，我卻沒有得罪你。 </w:t>
      </w:r>
    </w:p>
    <w:p w14:paraId="57B14B8A" w14:textId="47ABCF3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我父啊！：掃羅是大衛的岳父</w:t>
      </w:r>
    </w:p>
    <w:p w14:paraId="20A21B5A" w14:textId="06001CC6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接著大衛向掃羅出示了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；掃羅低頭一看自己的外袍，果然少了一塊</w:t>
      </w:r>
    </w:p>
    <w:p w14:paraId="6FB0C53B" w14:textId="6B8B578D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願耶和華在你我中間判斷是非，在你身上為我伸冤，我卻不親手加害於你。 </w:t>
      </w:r>
    </w:p>
    <w:p w14:paraId="3C739CBB" w14:textId="3A507A5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當掃羅顛倒黑白時，大衛訴諸於最高的        ：耶和華；大衛不為自己伸冤，但他相信耶和華一定會為他伸冤。</w:t>
      </w:r>
    </w:p>
    <w:p w14:paraId="5EE718CF" w14:textId="62AFA73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古人有句俗語說：‘惡事出於惡人。’我卻不親手加害於你。 </w:t>
      </w:r>
    </w:p>
    <w:p w14:paraId="6213DE1B" w14:textId="2F3CAA9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大衛不會殺害掃羅，因此不是惡人；掃羅追殺無辜的大衛，因此是惡人。</w:t>
      </w:r>
    </w:p>
    <w:p w14:paraId="75EA950D" w14:textId="43650996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14 以色列王出來要尋找誰呢？追趕誰呢？不過追趕一條死狗，一個虼蚤就是了。</w:t>
      </w:r>
    </w:p>
    <w:p w14:paraId="6CC7F5EA" w14:textId="5F525D42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掃羅還沒有來得及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這句話的意思，大衛就開始自貶。換句話說，掃羅不值得浪費國家的資源來追殺他，因為他就像一條死狗和一個虼蚤不會對掃羅構成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342B1991" w14:textId="7480A1D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願耶和華在你我中間施行審判，斷定是非，並且鑒察，為我伸冤，救我脫離你的手。” </w:t>
      </w:r>
    </w:p>
    <w:p w14:paraId="696DE8AA" w14:textId="3883B67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大衛連續使用了五個從句結束他掃羅的講話，主語都是耶和華；大衛將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從掃羅轉向耶和華</w:t>
      </w:r>
    </w:p>
    <w:p w14:paraId="17EF2BC1" w14:textId="4D6E4662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願耶和華在你我中間施行審判：</w:t>
      </w:r>
      <w:r>
        <w:rPr>
          <w:rFonts w:ascii="Microsoft YaHei UI" w:eastAsia="Microsoft YaHei UI" w:hAnsi="Microsoft YaHei UI" w:hint="eastAsia"/>
          <w:sz w:val="24"/>
          <w:lang w:eastAsia="zh-TW"/>
        </w:rPr>
        <w:t>May the LORD therefore be judge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）願耶和華是審判官</w:t>
      </w:r>
    </w:p>
    <w:p w14:paraId="77DD310F" w14:textId="7BB001A2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斷定是非：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give sentence between me and you </w:t>
      </w:r>
      <w:r>
        <w:rPr>
          <w:rFonts w:ascii="Microsoft YaHei UI" w:eastAsia="Microsoft YaHei UI" w:hAnsi="Microsoft YaHei UI" w:hint="eastAsia"/>
          <w:sz w:val="24"/>
        </w:rPr>
        <w:t>在你我中間給出判決</w:t>
      </w:r>
    </w:p>
    <w:p w14:paraId="4D8FF924" w14:textId="2755C4ED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並且鑒察：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may He see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願他看</w:t>
      </w:r>
    </w:p>
    <w:p w14:paraId="19B83492" w14:textId="4AC5753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為我伸冤：</w:t>
      </w:r>
      <w:r>
        <w:rPr>
          <w:rFonts w:ascii="Microsoft YaHei UI" w:eastAsia="Microsoft YaHei UI" w:hAnsi="Microsoft YaHei UI" w:hint="eastAsia"/>
          <w:sz w:val="24"/>
          <w:lang w:eastAsia="zh-TW"/>
        </w:rPr>
        <w:t>plead my cause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）為我辯護</w:t>
      </w:r>
    </w:p>
    <w:p w14:paraId="5F3B6D53" w14:textId="05DDED43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大衛相信耶和華是公義的審判官，這是他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神的秘訣</w:t>
      </w:r>
    </w:p>
    <w:p w14:paraId="16D1F754" w14:textId="100A065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大衛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，不愧以 “說話合宜“ 而聞名（16:18）。</w:t>
      </w:r>
    </w:p>
    <w:p w14:paraId="43D77056" w14:textId="3AFD684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24:8-15是撒上所記載大衛最長的講話，希伯來文共114個字，因此傳達了這段經文的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：大衛肯定他對掃羅王的忠誠</w:t>
      </w:r>
    </w:p>
    <w:p w14:paraId="7A683A5B" w14:textId="0B93B80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場景二：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（24:8-15）</w:t>
      </w:r>
    </w:p>
    <w:p w14:paraId="75CAA36E" w14:textId="79ECB56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大衛向掃羅說完這話，掃羅說：“我兒大衛，這是你的聲音嗎？”就放聲大哭， </w:t>
      </w:r>
    </w:p>
    <w:p w14:paraId="3B8C8384" w14:textId="189E3B44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掃羅用 “耶西的兒子“ 稱呼大衛已經很久了，此時卻說 “我兒大衛“；為什麼？</w:t>
      </w:r>
    </w:p>
    <w:p w14:paraId="0785A9A8" w14:textId="2DCA4642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掃羅的情感防線被衝破了；他對大衛不殺之恩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53B43CDA" w14:textId="448F492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對大衛說：“你比我公義，因為你以善待我，我卻以惡待你。 </w:t>
      </w:r>
    </w:p>
    <w:p w14:paraId="6104636B" w14:textId="0066F37D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大衛的言行讓掃羅良心發現，以至於他開始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衛</w:t>
      </w:r>
    </w:p>
    <w:p w14:paraId="40B9252A" w14:textId="19D3804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你今日顯明是以善待我，因為耶和華將我交在你手裡，你卻沒有殺我。 </w:t>
      </w:r>
    </w:p>
    <w:p w14:paraId="64989C21" w14:textId="4DAA955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You have declared today that you have done good to me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EAF1F3F" w14:textId="4F4EA2A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你今日已經宣告你已經向我行了善</w:t>
      </w:r>
    </w:p>
    <w:p w14:paraId="27A78D69" w14:textId="61E8B8CE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人若遇見仇敵，豈肯放他平安無事地去呢？願耶和華因你今日向我所行的，以善報你。 </w:t>
      </w:r>
    </w:p>
    <w:p w14:paraId="6F08AD18" w14:textId="3AE56A81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我也知道你必要作王，以色列的國必堅立在你手裡。 </w:t>
      </w:r>
    </w:p>
    <w:p w14:paraId="6EEF47FE" w14:textId="6CA9D122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I know for certain you will be king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）我確信無疑你將作王</w:t>
      </w:r>
    </w:p>
    <w:p w14:paraId="3E4EBCB3" w14:textId="6DA9E2C3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掃羅早就知道大衛會做王，但這是他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說出來（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22:17</w:t>
      </w:r>
      <w:r>
        <w:rPr>
          <w:rFonts w:ascii="Microsoft YaHei UI" w:eastAsia="Microsoft YaHei UI" w:hAnsi="Microsoft YaHei UI" w:hint="eastAsia"/>
          <w:sz w:val="24"/>
        </w:rPr>
        <w:t>），確認了他兒子約拿單的話（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23:17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D82D382" w14:textId="7EF8FBFD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大衛從掃羅口中再次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了神對他應許</w:t>
      </w:r>
    </w:p>
    <w:p w14:paraId="50D39968" w14:textId="60B0FF9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現在你要指著耶和華向我起誓，不剪除我的後裔，在我父家不滅沒我的名。” </w:t>
      </w:r>
    </w:p>
    <w:p w14:paraId="226DDA0B" w14:textId="6B528D1E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掃羅放下的王的架子，抓住機會讓給大衛向他起誓不剪除他的後裔，不消滅他的名；因為古近東的習俗就是剪除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所有的後代；約拿單也有過同樣的請求（20:14-17）</w:t>
      </w:r>
    </w:p>
    <w:p w14:paraId="72A9B9A8" w14:textId="74444F93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這是撒上所記掃羅最長的講話，希伯來文共有67個字，因此傳達了這段經文的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：掃羅承認大衛將做以色列王。</w:t>
      </w:r>
    </w:p>
    <w:p w14:paraId="5052FB48" w14:textId="1A7EE43B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於是大衛向掃羅起誓，掃羅就回家去；大衛和跟隨他的人上山寨去了。 </w:t>
      </w:r>
    </w:p>
    <w:p w14:paraId="3FB29CF1" w14:textId="423BA13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大衛毫不猶豫地向掃羅起誓，正如他曾向約拿單起誓（20:14-17）</w:t>
      </w:r>
    </w:p>
    <w:p w14:paraId="3BEAAB90" w14:textId="34C476AD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大衛也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自己會做以色列的王</w:t>
      </w:r>
    </w:p>
    <w:p w14:paraId="38F2144C" w14:textId="3A01789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掃羅就回家去：神再次不將大衛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掃羅手中</w:t>
      </w:r>
    </w:p>
    <w:p w14:paraId="7CED4811" w14:textId="35F2A2E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大衛和跟隨他的人並沒有跟掃羅回到基比亞，因為他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掃羅從此就不再追殺他了。</w:t>
      </w:r>
    </w:p>
    <w:p w14:paraId="7BD86982" w14:textId="45148345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場景三：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（24:16-22）</w:t>
      </w:r>
    </w:p>
    <w:p w14:paraId="61622979" w14:textId="0DDDFBA0" w:rsidR="00CE6B96" w:rsidRPr="00CE6B96" w:rsidRDefault="00CE6B96" w:rsidP="003E1F1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E6B9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72ACBDE6" w14:textId="67FE282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7A84725E" w14:textId="4624737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49198037" w14:textId="7258945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1480C3CA" w14:textId="2AE3D960" w:rsidR="00CE6B96" w:rsidRPr="00CE6B96" w:rsidRDefault="00CE6B96" w:rsidP="003E1F1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E6B9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493AB4B9" w14:textId="6C33F4A6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709E9D2A" w14:textId="100044A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272B498" w14:textId="5586F71F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1D9BA8FE" w14:textId="77AEC72D" w:rsidR="00CE6B96" w:rsidRPr="00CE6B96" w:rsidRDefault="00CE6B96" w:rsidP="003E1F15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E6B9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57F80B5E" w14:textId="61D8F9DA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 尊重神設立的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73DF4AB" w14:textId="33F2831A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 不自己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因為神會為我們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（羅12:19）</w:t>
      </w:r>
    </w:p>
    <w:p w14:paraId="7194E6A9" w14:textId="7861C559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 愛仇敵因為伸冤是神的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（羅12:20）</w:t>
      </w:r>
    </w:p>
    <w:p w14:paraId="06B1B24D" w14:textId="6A11EF04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4. 不要為了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不擇手段</w:t>
      </w:r>
    </w:p>
    <w:p w14:paraId="4557F420" w14:textId="71FA7745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5. </w:t>
      </w:r>
      <w:r w:rsidR="0012027F">
        <w:rPr>
          <w:rFonts w:ascii="Microsoft YaHei UI" w:eastAsia="Microsoft YaHei UI" w:hAnsi="Microsoft YaHei UI" w:hint="eastAsia"/>
          <w:sz w:val="24"/>
          <w:lang w:val="el-GR" w:eastAsia="zh-TW"/>
        </w:rPr>
        <w:t>成聖和</w:t>
      </w:r>
      <w:r>
        <w:rPr>
          <w:rFonts w:ascii="Microsoft YaHei UI" w:eastAsia="Microsoft YaHei UI" w:hAnsi="Microsoft YaHei UI" w:hint="eastAsia"/>
          <w:sz w:val="24"/>
          <w:lang w:eastAsia="zh-TW"/>
        </w:rPr>
        <w:t>被聖靈充滿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</w:t>
      </w:r>
    </w:p>
    <w:p w14:paraId="496A1405" w14:textId="058EE228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 接受神的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並等候神的時間</w:t>
      </w:r>
    </w:p>
    <w:p w14:paraId="2D7E6F39" w14:textId="667D9C0C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7. </w:t>
      </w:r>
      <w:r>
        <w:rPr>
          <w:rFonts w:ascii="Microsoft YaHei UI" w:eastAsia="Microsoft YaHei UI" w:hAnsi="Microsoft YaHei UI" w:hint="eastAsia"/>
          <w:sz w:val="24"/>
        </w:rPr>
        <w:t>不要在教會搞</w:t>
      </w:r>
      <w:r w:rsidRPr="00CE6B9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358E37EC" w14:textId="77777777" w:rsidR="00CE6B96" w:rsidRDefault="00CE6B96" w:rsidP="003E1F15">
      <w:pPr>
        <w:rPr>
          <w:rFonts w:ascii="Microsoft YaHei UI" w:eastAsia="Microsoft YaHei UI" w:hAnsi="Microsoft YaHei UI"/>
          <w:sz w:val="24"/>
          <w:lang w:eastAsia="zh-TW"/>
        </w:rPr>
      </w:pPr>
    </w:p>
    <w:p w14:paraId="38BBBB93" w14:textId="77777777" w:rsidR="00CE6B96" w:rsidRPr="003E1F15" w:rsidRDefault="00CE6B96" w:rsidP="003E1F15">
      <w:pPr>
        <w:rPr>
          <w:rFonts w:ascii="Microsoft YaHei UI" w:eastAsia="Microsoft YaHei UI" w:hAnsi="Microsoft YaHei UI"/>
          <w:sz w:val="24"/>
        </w:rPr>
      </w:pPr>
    </w:p>
    <w:p w14:paraId="67927247" w14:textId="77777777" w:rsidR="003E1F15" w:rsidRPr="003E1F15" w:rsidRDefault="003E1F15">
      <w:pPr>
        <w:rPr>
          <w:rFonts w:ascii="Microsoft YaHei UI" w:eastAsia="Microsoft YaHei UI" w:hAnsi="Microsoft YaHei UI"/>
          <w:sz w:val="24"/>
        </w:rPr>
      </w:pPr>
    </w:p>
    <w:sectPr w:rsidR="003E1F15" w:rsidRPr="003E1F15" w:rsidSect="003E1F15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69D6" w14:textId="77777777" w:rsidR="003E27E9" w:rsidRDefault="003E27E9" w:rsidP="00495BD0">
      <w:r>
        <w:separator/>
      </w:r>
    </w:p>
  </w:endnote>
  <w:endnote w:type="continuationSeparator" w:id="0">
    <w:p w14:paraId="48E245A3" w14:textId="77777777" w:rsidR="003E27E9" w:rsidRDefault="003E27E9" w:rsidP="0049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7077704"/>
      <w:docPartObj>
        <w:docPartGallery w:val="Page Numbers (Bottom of Page)"/>
        <w:docPartUnique/>
      </w:docPartObj>
    </w:sdtPr>
    <w:sdtContent>
      <w:p w14:paraId="18433485" w14:textId="4857DD46" w:rsidR="00495BD0" w:rsidRDefault="00495BD0" w:rsidP="005857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6590E" w14:textId="77777777" w:rsidR="00495BD0" w:rsidRDefault="00495BD0" w:rsidP="00495B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5111830"/>
      <w:docPartObj>
        <w:docPartGallery w:val="Page Numbers (Bottom of Page)"/>
        <w:docPartUnique/>
      </w:docPartObj>
    </w:sdtPr>
    <w:sdtContent>
      <w:p w14:paraId="6E8E6577" w14:textId="580F71AA" w:rsidR="00495BD0" w:rsidRDefault="00495BD0" w:rsidP="005857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C527A2" w14:textId="77777777" w:rsidR="00495BD0" w:rsidRDefault="00495BD0" w:rsidP="00495B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46DB" w14:textId="77777777" w:rsidR="003E27E9" w:rsidRDefault="003E27E9" w:rsidP="00495BD0">
      <w:r>
        <w:separator/>
      </w:r>
    </w:p>
  </w:footnote>
  <w:footnote w:type="continuationSeparator" w:id="0">
    <w:p w14:paraId="0F09F199" w14:textId="77777777" w:rsidR="003E27E9" w:rsidRDefault="003E27E9" w:rsidP="0049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15"/>
    <w:rsid w:val="00010281"/>
    <w:rsid w:val="0005639C"/>
    <w:rsid w:val="000E0E59"/>
    <w:rsid w:val="000F0CFF"/>
    <w:rsid w:val="0012027F"/>
    <w:rsid w:val="001772DB"/>
    <w:rsid w:val="0027537A"/>
    <w:rsid w:val="003E1F15"/>
    <w:rsid w:val="003E27E9"/>
    <w:rsid w:val="00426E74"/>
    <w:rsid w:val="00495BD0"/>
    <w:rsid w:val="0059644D"/>
    <w:rsid w:val="00666E27"/>
    <w:rsid w:val="007D7DB1"/>
    <w:rsid w:val="007E7575"/>
    <w:rsid w:val="00813487"/>
    <w:rsid w:val="00821845"/>
    <w:rsid w:val="008A5E0A"/>
    <w:rsid w:val="00AB37D6"/>
    <w:rsid w:val="00C2673E"/>
    <w:rsid w:val="00CE6B96"/>
    <w:rsid w:val="00D75930"/>
    <w:rsid w:val="00E34BBF"/>
    <w:rsid w:val="00F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541D3"/>
  <w15:chartTrackingRefBased/>
  <w15:docId w15:val="{0191CD80-5107-B340-959C-CCAACFA4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5BD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5BD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9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20</cp:revision>
  <dcterms:created xsi:type="dcterms:W3CDTF">2024-08-22T22:06:00Z</dcterms:created>
  <dcterms:modified xsi:type="dcterms:W3CDTF">2024-08-23T17:14:00Z</dcterms:modified>
</cp:coreProperties>
</file>