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294E" w14:textId="361147A8" w:rsidR="009242AE" w:rsidRPr="009242AE" w:rsidRDefault="009242AE" w:rsidP="009242AE">
      <w:pPr>
        <w:rPr>
          <w:rFonts w:ascii="Microsoft YaHei" w:eastAsia="Microsoft YaHei" w:hAnsi="Microsoft YaHei" w:hint="eastAsia"/>
          <w:sz w:val="28"/>
          <w:szCs w:val="28"/>
          <w:lang w:eastAsia="zh-TW"/>
        </w:rPr>
      </w:pPr>
      <w:r w:rsidRPr="009242AE">
        <w:rPr>
          <w:rFonts w:ascii="Microsoft YaHei" w:eastAsia="Microsoft YaHei" w:hAnsi="Microsoft YaHei" w:hint="eastAsia"/>
          <w:sz w:val="28"/>
          <w:szCs w:val="28"/>
          <w:lang w:eastAsia="zh-TW"/>
        </w:rPr>
        <w:t xml:space="preserve"> </w:t>
      </w:r>
      <w:r w:rsidRPr="009242AE">
        <w:rPr>
          <w:rFonts w:ascii="Microsoft YaHei" w:eastAsia="Microsoft YaHei" w:hAnsi="Microsoft YaHei"/>
          <w:sz w:val="28"/>
          <w:szCs w:val="28"/>
          <w:lang w:eastAsia="zh-TW"/>
        </w:rPr>
        <w:t xml:space="preserve">                          </w:t>
      </w:r>
      <w:r w:rsidRPr="009242AE">
        <w:rPr>
          <w:rFonts w:ascii="Microsoft YaHei" w:eastAsia="Microsoft YaHei" w:hAnsi="Microsoft YaHei" w:hint="eastAsia"/>
          <w:sz w:val="28"/>
          <w:szCs w:val="28"/>
          <w:lang w:eastAsia="zh-TW"/>
        </w:rPr>
        <w:t>傳講詩篇第29講--耶和華的聲音（詩29）</w:t>
      </w:r>
    </w:p>
    <w:p w14:paraId="0C5557E0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詩篇29是一首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，贊美神的偉大和恩典。</w:t>
      </w:r>
    </w:p>
    <w:p w14:paraId="4118EB3D" w14:textId="77777777" w:rsidR="009242AE" w:rsidRPr="009242AE" w:rsidRDefault="009242AE" w:rsidP="009242AE">
      <w:pPr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I．大綱</w:t>
      </w:r>
    </w:p>
    <w:p w14:paraId="74056C35" w14:textId="77777777" w:rsidR="009242AE" w:rsidRPr="009242AE" w:rsidRDefault="009242AE" w:rsidP="009242AE">
      <w:pPr>
        <w:rPr>
          <w:rFonts w:ascii="Microsoft YaHei" w:eastAsia="Microsoft YaHei" w:hAnsi="Microsoft YaHei"/>
          <w:sz w:val="24"/>
          <w:szCs w:val="24"/>
          <w:lang w:eastAsia="zh-TW"/>
        </w:rPr>
      </w:pPr>
    </w:p>
    <w:p w14:paraId="0F15206C" w14:textId="4FF6C2E2" w:rsidR="009242AE" w:rsidRDefault="009242AE" w:rsidP="009242AE">
      <w:pPr>
        <w:rPr>
          <w:rFonts w:ascii="Microsoft YaHei" w:eastAsia="Microsoft YaHei" w:hAnsi="Microsoft YaHei"/>
          <w:sz w:val="24"/>
          <w:szCs w:val="24"/>
          <w:lang w:eastAsia="zh-TW"/>
        </w:rPr>
      </w:pPr>
    </w:p>
    <w:p w14:paraId="489F438C" w14:textId="77777777" w:rsidR="009242AE" w:rsidRPr="009242AE" w:rsidRDefault="009242AE" w:rsidP="009242AE">
      <w:pPr>
        <w:rPr>
          <w:rFonts w:ascii="Microsoft YaHei" w:eastAsia="Microsoft YaHei" w:hAnsi="Microsoft YaHei"/>
          <w:sz w:val="24"/>
          <w:szCs w:val="24"/>
          <w:lang w:eastAsia="zh-TW"/>
        </w:rPr>
      </w:pPr>
    </w:p>
    <w:p w14:paraId="388989C1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II. 大概念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： 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                               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0F7685A3" w14:textId="20EF3DD5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      問題：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？</w:t>
      </w:r>
    </w:p>
    <w:p w14:paraId="50F16D7E" w14:textId="5BA9BF2A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   </w:t>
      </w:r>
      <w:r>
        <w:rPr>
          <w:rFonts w:ascii="Microsoft YaHei" w:eastAsia="Microsoft YaHei" w:hAnsi="Microsoft YaHei"/>
          <w:sz w:val="24"/>
          <w:szCs w:val="24"/>
          <w:lang w:eastAsia="zh-TW"/>
        </w:rPr>
        <w:t xml:space="preserve">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回答：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                          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。</w:t>
      </w:r>
    </w:p>
    <w:p w14:paraId="59026C37" w14:textId="77777777" w:rsidR="009242AE" w:rsidRPr="009242AE" w:rsidRDefault="009242AE" w:rsidP="009242AE">
      <w:pPr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b/>
          <w:bCs/>
          <w:sz w:val="24"/>
          <w:szCs w:val="24"/>
          <w:lang w:eastAsia="zh-TW"/>
        </w:rPr>
        <w:t>III. 翻譯和解釋</w:t>
      </w:r>
    </w:p>
    <w:p w14:paraId="4CFE53F8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proofErr w:type="gramStart"/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1  神的眾子啊</w:t>
      </w:r>
      <w:proofErr w:type="gramEnd"/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，你們要將榮耀能力歸給耶和華，歸給耶和華。 </w:t>
      </w:r>
    </w:p>
    <w:p w14:paraId="53E830B4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神的眾子：呼召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加入敬拜（伯1:6, 2:1），但真正的聽眾是以色列人。</w:t>
      </w:r>
    </w:p>
    <w:p w14:paraId="0DA13A8B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榮耀能力：人和墮落的天使喜歡將榮耀能力歸給自己</w:t>
      </w:r>
    </w:p>
    <w:p w14:paraId="7D4F8F1B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歸給：ascribe 歸功於，命令動詞，如何歸給？</w:t>
      </w:r>
    </w:p>
    <w:p w14:paraId="7031E9E1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2 要將耶和華的名所當得的榮耀歸給他，以聖潔的妝飾敬拜耶和華。 </w:t>
      </w:r>
    </w:p>
    <w:p w14:paraId="45E64C4E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三個漸進平行句，直到高潮</w:t>
      </w:r>
    </w:p>
    <w:p w14:paraId="2F0A3802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歸給：三個命令動詞， </w:t>
      </w:r>
      <w:proofErr w:type="spellStart"/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ascirbe</w:t>
      </w:r>
      <w:proofErr w:type="spellEnd"/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, give；如何歸給？</w:t>
      </w:r>
    </w:p>
    <w:p w14:paraId="36137F3E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榮耀：價值和重要性；神的能力顯出神的榮耀</w:t>
      </w:r>
    </w:p>
    <w:p w14:paraId="25053130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以聖潔的妝飾: in the splendor of his holiness（CSB） </w:t>
      </w:r>
    </w:p>
    <w:p w14:paraId="533CB2BD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敬拜耶和華：bow in worship, 承認自己的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。 </w:t>
      </w:r>
    </w:p>
    <w:p w14:paraId="5AA1CE41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我們常常沒有把神當得的榮耀歸給他</w:t>
      </w:r>
    </w:p>
    <w:p w14:paraId="0C728C67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lastRenderedPageBreak/>
        <w:t xml:space="preserve">3 耶和華的聲音發在水上，榮耀的神打雷，耶和華打雷在大水之上。 </w:t>
      </w:r>
    </w:p>
    <w:p w14:paraId="2180F767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接下來是贊美神的原因, 耶和華的聲音出現了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（3-9）</w:t>
      </w:r>
    </w:p>
    <w:p w14:paraId="6B9FF5CB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迦南人認為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掌管雷電和風暴，手拿閃電之矛，聲音被視為打雷</w:t>
      </w:r>
    </w:p>
    <w:p w14:paraId="72A5629B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發在水上：over the waters； 地中海，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，空氣以上的的水（創1:7）</w:t>
      </w:r>
    </w:p>
    <w:p w14:paraId="4DC4C9DF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榮耀的神打雷: 不單單是自然現象，而是神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的結果</w:t>
      </w:r>
    </w:p>
    <w:p w14:paraId="118149B4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從天空發出，不是人造的，令人生畏</w:t>
      </w:r>
    </w:p>
    <w:p w14:paraId="27F54221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4 耶和華的聲音大有能力；耶和華的聲音滿有威嚴。 </w:t>
      </w:r>
    </w:p>
    <w:p w14:paraId="06F6A743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不但有能力，而且有威嚴，因為是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的聲音</w:t>
      </w:r>
    </w:p>
    <w:p w14:paraId="3F7B5C74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5 耶和華的聲音震破香柏樹；耶和華震碎黎巴嫩的香柏樹。</w:t>
      </w:r>
    </w:p>
    <w:p w14:paraId="7A96A0EF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雷雨沖向陸地，首先來到北部的黎巴嫩</w:t>
      </w:r>
    </w:p>
    <w:p w14:paraId="7FA8E602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震碎：breaks in pieces ； 黎巴嫩的香柏樹以高大結實而聞名（王上5:6）</w:t>
      </w:r>
      <w:r w:rsidRPr="009242AE">
        <w:rPr>
          <w:rFonts w:ascii="Microsoft YaHei" w:eastAsia="Microsoft YaHei" w:hAnsi="Microsoft YaHei" w:hint="eastAsia"/>
          <w:sz w:val="24"/>
          <w:szCs w:val="24"/>
        </w:rPr>
        <w:tab/>
      </w:r>
    </w:p>
    <w:p w14:paraId="0D8CDE3B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6 他也使之跳躍如牛犢，使黎巴嫩和西連跳躍如野牛犢。 </w:t>
      </w:r>
    </w:p>
    <w:p w14:paraId="70362884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接著來到西連，即指黎巴嫩南面著名的山，也叫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山（申3:9）</w:t>
      </w:r>
    </w:p>
    <w:p w14:paraId="68BD3ACC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使之：復數，them，指黎巴嫩和西連</w:t>
      </w:r>
    </w:p>
    <w:p w14:paraId="3E85A536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穩固的山脈也因耶和華打雷的聲音而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。  </w:t>
      </w:r>
    </w:p>
    <w:p w14:paraId="281FE12F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7 耶和華的聲音使火焰分岔。 </w:t>
      </w:r>
    </w:p>
    <w:p w14:paraId="6A0E965F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The voice of the Lord strikes out flames of fire， </w:t>
      </w:r>
      <w:proofErr w:type="gramStart"/>
      <w:r w:rsidRPr="009242AE">
        <w:rPr>
          <w:rFonts w:ascii="Microsoft YaHei" w:eastAsia="Microsoft YaHei" w:hAnsi="Microsoft YaHei" w:hint="eastAsia"/>
          <w:sz w:val="24"/>
          <w:szCs w:val="24"/>
        </w:rPr>
        <w:t>如同用打火石打出火來</w:t>
      </w:r>
      <w:proofErr w:type="gramEnd"/>
    </w:p>
    <w:p w14:paraId="4CABB398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8 耶和華的聲音震動曠野；耶和華震動加低斯的曠野。</w:t>
      </w:r>
    </w:p>
    <w:p w14:paraId="7215BC6F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之後來到南部的加低斯曠野，包括曠野的動植物群 </w:t>
      </w:r>
    </w:p>
    <w:p w14:paraId="46EAF5F2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9 耶和華的聲音驚動母鹿落胎，樹木也脫落凈光；凡在他殿中的，都稱說他的榮耀。</w:t>
      </w:r>
    </w:p>
    <w:p w14:paraId="3EEA1610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樹木也脫落凈光：and strips the forests bare</w:t>
      </w:r>
    </w:p>
    <w:p w14:paraId="355D32CA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lastRenderedPageBreak/>
        <w:t>凡在他殿中的：天上的聖殿（1）, 地上的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和教會（林前3:16; 6:19）</w:t>
      </w:r>
    </w:p>
    <w:p w14:paraId="53723417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都稱說他的榮耀：and in his temple all cry, “Glory!”最重要和最有價值</w:t>
      </w:r>
    </w:p>
    <w:p w14:paraId="5F4545D9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第二段的高潮：雷雨不是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的現象，而是耶和華的聲音，配得我們贊美</w:t>
      </w:r>
    </w:p>
    <w:p w14:paraId="7F957A75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10 洪水泛濫之時，耶和華坐著為王；耶和華坐著為王，直到永遠。 </w:t>
      </w:r>
    </w:p>
    <w:p w14:paraId="2487D889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耶和華不但掌管局部的雷雨，而且掌管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（創6-8）</w:t>
      </w:r>
    </w:p>
    <w:p w14:paraId="0A8AC754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洪水：這個字只有在創7:17用過</w:t>
      </w:r>
    </w:p>
    <w:p w14:paraId="090DA6E7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11 耶和華必賜力量給他的百姓，耶和華必賜平安的福給他的百姓。</w:t>
      </w:r>
    </w:p>
    <w:p w14:paraId="6BC8A709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與1節對應：你們要將榮耀能力歸給耶和華</w:t>
      </w:r>
    </w:p>
    <w:p w14:paraId="0BBCEA2D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力量：神把他的能力賜給我們， 因此我們沒有理由一直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 。</w:t>
      </w:r>
    </w:p>
    <w:p w14:paraId="69707505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耶和華必賜平安的福給他的百姓：The Lord will bless His people with peace</w:t>
      </w:r>
    </w:p>
    <w:p w14:paraId="1A463542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平安：雷雨中仍有平安，因此我們沒有理由一直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1275E2CC" w14:textId="77777777" w:rsidR="009242AE" w:rsidRPr="009242AE" w:rsidRDefault="009242AE" w:rsidP="009242AE">
      <w:pPr>
        <w:rPr>
          <w:rFonts w:ascii="Microsoft YaHei" w:eastAsia="Microsoft YaHei" w:hAnsi="Microsoft YaHei" w:hint="eastAsia"/>
          <w:b/>
          <w:bCs/>
          <w:sz w:val="24"/>
          <w:szCs w:val="24"/>
        </w:rPr>
      </w:pPr>
      <w:r w:rsidRPr="009242AE">
        <w:rPr>
          <w:rFonts w:ascii="Microsoft YaHei" w:eastAsia="Microsoft YaHei" w:hAnsi="Microsoft YaHei" w:hint="eastAsia"/>
          <w:b/>
          <w:bCs/>
          <w:sz w:val="24"/>
          <w:szCs w:val="24"/>
        </w:rPr>
        <w:t>IV. 應用</w:t>
      </w:r>
    </w:p>
    <w:p w14:paraId="4F8A59F7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>我們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神許多贊美</w:t>
      </w:r>
    </w:p>
    <w:p w14:paraId="09AA38DE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</w:rPr>
      </w:pPr>
      <w:r w:rsidRPr="009242AE">
        <w:rPr>
          <w:rFonts w:ascii="Microsoft YaHei" w:eastAsia="Microsoft YaHei" w:hAnsi="Microsoft YaHei" w:hint="eastAsia"/>
          <w:sz w:val="24"/>
          <w:szCs w:val="24"/>
        </w:rPr>
        <w:t xml:space="preserve">贊美神的偉大和 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</w:t>
      </w:r>
      <w:r w:rsidRPr="009242AE">
        <w:rPr>
          <w:rFonts w:ascii="Microsoft YaHei" w:eastAsia="Microsoft YaHei" w:hAnsi="Microsoft YaHei" w:hint="eastAsia"/>
          <w:sz w:val="24"/>
          <w:szCs w:val="24"/>
        </w:rPr>
        <w:t>（賽6:1-8）</w:t>
      </w:r>
    </w:p>
    <w:p w14:paraId="625451D9" w14:textId="77777777" w:rsidR="009242AE" w:rsidRPr="009242AE" w:rsidRDefault="009242AE" w:rsidP="009242AE">
      <w:pPr>
        <w:rPr>
          <w:rFonts w:ascii="Microsoft YaHei" w:eastAsia="Microsoft YaHei" w:hAnsi="Microsoft YaHei" w:hint="eastAsia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u w:val="thick"/>
        </w:rPr>
        <w:t xml:space="preserve">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 xml:space="preserve">期間神仍然做王， 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 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時神仍然做王</w:t>
      </w:r>
    </w:p>
    <w:p w14:paraId="18AE4CD8" w14:textId="57D4CA52" w:rsidR="002D7D25" w:rsidRPr="009242AE" w:rsidRDefault="009242AE" w:rsidP="009242AE">
      <w:pPr>
        <w:rPr>
          <w:rFonts w:ascii="Microsoft YaHei" w:eastAsia="Microsoft YaHei" w:hAnsi="Microsoft YaHei"/>
          <w:sz w:val="24"/>
          <w:szCs w:val="24"/>
          <w:lang w:eastAsia="zh-TW"/>
        </w:rPr>
      </w:pP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唯有相信耶穌基督能得到神賜給的</w:t>
      </w:r>
      <w:r w:rsidRPr="009242AE">
        <w:rPr>
          <w:rFonts w:ascii="Microsoft YaHei" w:eastAsia="Microsoft YaHei" w:hAnsi="Microsoft YaHei" w:hint="eastAsia"/>
          <w:sz w:val="24"/>
          <w:szCs w:val="24"/>
          <w:u w:val="thick"/>
          <w:lang w:eastAsia="zh-TW"/>
        </w:rPr>
        <w:t xml:space="preserve">           </w:t>
      </w:r>
      <w:r w:rsidRPr="009242AE">
        <w:rPr>
          <w:rFonts w:ascii="Microsoft YaHei" w:eastAsia="Microsoft YaHei" w:hAnsi="Microsoft YaHei" w:hint="eastAsia"/>
          <w:sz w:val="24"/>
          <w:szCs w:val="24"/>
          <w:lang w:eastAsia="zh-TW"/>
        </w:rPr>
        <w:t>（羅5:1）</w:t>
      </w:r>
    </w:p>
    <w:sectPr w:rsidR="002D7D25" w:rsidRPr="00924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47"/>
    <w:rsid w:val="002D7D25"/>
    <w:rsid w:val="009242AE"/>
    <w:rsid w:val="00C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8ECA"/>
  <w15:chartTrackingRefBased/>
  <w15:docId w15:val="{C4EB2BFB-740A-46FD-9AFA-761E8186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</cp:revision>
  <dcterms:created xsi:type="dcterms:W3CDTF">2021-03-12T05:53:00Z</dcterms:created>
  <dcterms:modified xsi:type="dcterms:W3CDTF">2021-03-12T05:58:00Z</dcterms:modified>
</cp:coreProperties>
</file>